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2C19F" w14:textId="77777777" w:rsidR="00055340" w:rsidRDefault="00055340" w:rsidP="00055340">
      <w:pPr>
        <w:pStyle w:val="Header"/>
        <w:jc w:val="center"/>
        <w:rPr>
          <w:b/>
          <w:bCs/>
          <w:i/>
          <w:iCs/>
          <w:color w:val="FF0000"/>
          <w:sz w:val="48"/>
          <w:szCs w:val="48"/>
        </w:rPr>
      </w:pPr>
      <w:r>
        <w:rPr>
          <w:b/>
          <w:bCs/>
          <w:i/>
          <w:iCs/>
          <w:color w:val="FF0000"/>
          <w:sz w:val="48"/>
          <w:szCs w:val="48"/>
        </w:rPr>
        <w:sym w:font="Symbol" w:char="F064"/>
      </w:r>
    </w:p>
    <w:p w14:paraId="56CAE426" w14:textId="77777777" w:rsidR="00055340" w:rsidRPr="00A81771" w:rsidRDefault="00055340" w:rsidP="00055340">
      <w:pPr>
        <w:pBdr>
          <w:top w:val="single" w:sz="18" w:space="1" w:color="FF0000"/>
          <w:left w:val="single" w:sz="18" w:space="4" w:color="FF0000"/>
          <w:bottom w:val="single" w:sz="18" w:space="0" w:color="FF0000"/>
          <w:right w:val="single" w:sz="18" w:space="4" w:color="FF0000"/>
        </w:pBdr>
        <w:jc w:val="center"/>
        <w:rPr>
          <w:rFonts w:ascii="Monotype Corsiva" w:hAnsi="Monotype Corsiva"/>
          <w:b/>
          <w:bCs/>
          <w:color w:val="FF0000"/>
          <w:sz w:val="60"/>
          <w:szCs w:val="60"/>
        </w:rPr>
      </w:pPr>
      <w:r w:rsidRPr="00A81771">
        <w:rPr>
          <w:rFonts w:ascii="Monotype Corsiva" w:hAnsi="Monotype Corsiva"/>
          <w:b/>
          <w:bCs/>
          <w:color w:val="FF0000"/>
          <w:sz w:val="60"/>
          <w:szCs w:val="60"/>
        </w:rPr>
        <w:t>The Dedanists</w:t>
      </w:r>
      <w:r>
        <w:rPr>
          <w:rFonts w:ascii="Monotype Corsiva" w:hAnsi="Monotype Corsiva"/>
          <w:b/>
          <w:bCs/>
          <w:color w:val="FF0000"/>
          <w:sz w:val="60"/>
          <w:szCs w:val="60"/>
        </w:rPr>
        <w:t>’ Society</w:t>
      </w:r>
    </w:p>
    <w:p w14:paraId="409F7B84" w14:textId="77777777" w:rsidR="00D02FCC" w:rsidRPr="00A76C74" w:rsidRDefault="00D02FCC" w:rsidP="00055340">
      <w:pPr>
        <w:pStyle w:val="PlainText"/>
        <w:jc w:val="center"/>
        <w:rPr>
          <w:rFonts w:asciiTheme="minorHAnsi" w:hAnsiTheme="minorHAnsi" w:cstheme="minorHAnsi"/>
          <w:b/>
          <w:sz w:val="36"/>
          <w:szCs w:val="36"/>
        </w:rPr>
      </w:pPr>
      <w:r w:rsidRPr="00A76C74">
        <w:rPr>
          <w:rFonts w:asciiTheme="minorHAnsi" w:hAnsiTheme="minorHAnsi" w:cstheme="minorHAnsi"/>
          <w:b/>
          <w:sz w:val="36"/>
          <w:szCs w:val="36"/>
        </w:rPr>
        <w:t>Development Plan 2021</w:t>
      </w:r>
    </w:p>
    <w:p w14:paraId="41525E81" w14:textId="77777777" w:rsidR="00E8234F" w:rsidRPr="00A76C74" w:rsidRDefault="00E8234F" w:rsidP="00176E46">
      <w:pPr>
        <w:pStyle w:val="PlainText"/>
        <w:rPr>
          <w:rFonts w:asciiTheme="minorHAnsi" w:hAnsiTheme="minorHAnsi" w:cstheme="minorHAnsi"/>
          <w:sz w:val="36"/>
          <w:szCs w:val="36"/>
        </w:rPr>
      </w:pPr>
    </w:p>
    <w:p w14:paraId="100055C1" w14:textId="77777777" w:rsidR="00055340" w:rsidRPr="00831EED" w:rsidRDefault="00055340" w:rsidP="00055340">
      <w:pPr>
        <w:pStyle w:val="PlainText"/>
        <w:spacing w:before="120"/>
        <w:rPr>
          <w:rFonts w:asciiTheme="minorHAnsi" w:hAnsiTheme="minorHAnsi" w:cstheme="minorHAnsi"/>
          <w:b/>
          <w:sz w:val="32"/>
          <w:szCs w:val="32"/>
        </w:rPr>
      </w:pPr>
      <w:r w:rsidRPr="00831EED">
        <w:rPr>
          <w:rFonts w:asciiTheme="minorHAnsi" w:hAnsiTheme="minorHAnsi" w:cstheme="minorHAnsi"/>
          <w:b/>
          <w:sz w:val="32"/>
          <w:szCs w:val="32"/>
        </w:rPr>
        <w:t>Contents</w:t>
      </w:r>
    </w:p>
    <w:p w14:paraId="77E68D40" w14:textId="77777777" w:rsidR="00055340" w:rsidRDefault="000D2268" w:rsidP="00055340">
      <w:pPr>
        <w:pStyle w:val="PlainText"/>
        <w:spacing w:before="120"/>
        <w:ind w:left="284"/>
        <w:rPr>
          <w:rFonts w:asciiTheme="minorHAnsi" w:hAnsiTheme="minorHAnsi" w:cstheme="minorHAnsi"/>
          <w:sz w:val="24"/>
          <w:szCs w:val="24"/>
        </w:rPr>
      </w:pPr>
      <w:r>
        <w:rPr>
          <w:rFonts w:asciiTheme="minorHAnsi" w:hAnsiTheme="minorHAnsi" w:cstheme="minorHAnsi"/>
          <w:sz w:val="24"/>
          <w:szCs w:val="24"/>
        </w:rPr>
        <w:t xml:space="preserve">1.  </w:t>
      </w:r>
      <w:r w:rsidR="00055340">
        <w:rPr>
          <w:rFonts w:asciiTheme="minorHAnsi" w:hAnsiTheme="minorHAnsi" w:cstheme="minorHAnsi"/>
          <w:sz w:val="24"/>
          <w:szCs w:val="24"/>
        </w:rPr>
        <w:t>Introduction</w:t>
      </w:r>
    </w:p>
    <w:p w14:paraId="62C5BCAB" w14:textId="77777777" w:rsidR="00055340" w:rsidRDefault="000D2268" w:rsidP="000D2268">
      <w:pPr>
        <w:pStyle w:val="PlainText"/>
        <w:spacing w:before="120"/>
        <w:ind w:left="284"/>
        <w:rPr>
          <w:rFonts w:asciiTheme="minorHAnsi" w:hAnsiTheme="minorHAnsi" w:cstheme="minorHAnsi"/>
          <w:sz w:val="24"/>
          <w:szCs w:val="24"/>
        </w:rPr>
      </w:pPr>
      <w:r>
        <w:rPr>
          <w:rFonts w:asciiTheme="minorHAnsi" w:hAnsiTheme="minorHAnsi" w:cstheme="minorHAnsi"/>
          <w:sz w:val="24"/>
          <w:szCs w:val="24"/>
        </w:rPr>
        <w:t xml:space="preserve">2.  </w:t>
      </w:r>
      <w:r w:rsidR="00055340">
        <w:rPr>
          <w:rFonts w:asciiTheme="minorHAnsi" w:hAnsiTheme="minorHAnsi" w:cstheme="minorHAnsi"/>
          <w:sz w:val="24"/>
          <w:szCs w:val="24"/>
        </w:rPr>
        <w:t>Executive Summary</w:t>
      </w:r>
    </w:p>
    <w:p w14:paraId="56E3E607" w14:textId="77777777" w:rsidR="00055340" w:rsidRDefault="000D2268" w:rsidP="00055340">
      <w:pPr>
        <w:pStyle w:val="PlainText"/>
        <w:spacing w:before="120"/>
        <w:ind w:left="284"/>
        <w:rPr>
          <w:rFonts w:asciiTheme="minorHAnsi" w:hAnsiTheme="minorHAnsi" w:cstheme="minorHAnsi"/>
          <w:sz w:val="24"/>
          <w:szCs w:val="24"/>
        </w:rPr>
      </w:pPr>
      <w:r>
        <w:rPr>
          <w:rFonts w:asciiTheme="minorHAnsi" w:hAnsiTheme="minorHAnsi" w:cstheme="minorHAnsi"/>
          <w:sz w:val="24"/>
          <w:szCs w:val="24"/>
        </w:rPr>
        <w:t xml:space="preserve">3.  </w:t>
      </w:r>
      <w:r w:rsidR="00055340">
        <w:rPr>
          <w:rFonts w:asciiTheme="minorHAnsi" w:hAnsiTheme="minorHAnsi" w:cstheme="minorHAnsi"/>
          <w:sz w:val="24"/>
          <w:szCs w:val="24"/>
        </w:rPr>
        <w:t>Functional Plans</w:t>
      </w:r>
    </w:p>
    <w:p w14:paraId="7FFC88AF" w14:textId="77777777" w:rsidR="00055340" w:rsidRDefault="000D2268" w:rsidP="00055340">
      <w:pPr>
        <w:pStyle w:val="PlainText"/>
        <w:spacing w:before="120"/>
        <w:ind w:left="284"/>
        <w:rPr>
          <w:rFonts w:asciiTheme="minorHAnsi" w:hAnsiTheme="minorHAnsi" w:cstheme="minorHAnsi"/>
          <w:sz w:val="24"/>
          <w:szCs w:val="24"/>
        </w:rPr>
      </w:pPr>
      <w:r>
        <w:rPr>
          <w:rFonts w:asciiTheme="minorHAnsi" w:hAnsiTheme="minorHAnsi" w:cstheme="minorHAnsi"/>
          <w:sz w:val="24"/>
          <w:szCs w:val="24"/>
        </w:rPr>
        <w:t xml:space="preserve">4.  </w:t>
      </w:r>
      <w:r w:rsidR="00055340">
        <w:rPr>
          <w:rFonts w:asciiTheme="minorHAnsi" w:hAnsiTheme="minorHAnsi" w:cstheme="minorHAnsi"/>
          <w:sz w:val="24"/>
          <w:szCs w:val="24"/>
        </w:rPr>
        <w:t>Financial Forecast &amp; Cashflow</w:t>
      </w:r>
    </w:p>
    <w:p w14:paraId="1614A23B" w14:textId="77777777" w:rsidR="00055340" w:rsidRPr="006D209D" w:rsidRDefault="00055340" w:rsidP="00055340">
      <w:pPr>
        <w:pStyle w:val="PlainText"/>
        <w:spacing w:before="120"/>
        <w:rPr>
          <w:rFonts w:asciiTheme="minorHAnsi" w:hAnsiTheme="minorHAnsi" w:cstheme="minorHAnsi"/>
          <w:sz w:val="8"/>
          <w:szCs w:val="8"/>
        </w:rPr>
      </w:pPr>
    </w:p>
    <w:p w14:paraId="30A06044" w14:textId="77777777" w:rsidR="00735D34" w:rsidRPr="00831EED" w:rsidRDefault="000D2268" w:rsidP="00E8234F">
      <w:pPr>
        <w:pStyle w:val="PlainText"/>
        <w:spacing w:before="120"/>
        <w:rPr>
          <w:rFonts w:asciiTheme="minorHAnsi" w:hAnsiTheme="minorHAnsi" w:cstheme="minorHAnsi"/>
          <w:b/>
          <w:sz w:val="32"/>
          <w:szCs w:val="32"/>
        </w:rPr>
      </w:pPr>
      <w:r>
        <w:rPr>
          <w:rFonts w:asciiTheme="minorHAnsi" w:hAnsiTheme="minorHAnsi" w:cstheme="minorHAnsi"/>
          <w:b/>
          <w:sz w:val="32"/>
          <w:szCs w:val="32"/>
        </w:rPr>
        <w:t xml:space="preserve">1.  </w:t>
      </w:r>
      <w:r w:rsidR="00055340" w:rsidRPr="00831EED">
        <w:rPr>
          <w:rFonts w:asciiTheme="minorHAnsi" w:hAnsiTheme="minorHAnsi" w:cstheme="minorHAnsi"/>
          <w:b/>
          <w:sz w:val="32"/>
          <w:szCs w:val="32"/>
        </w:rPr>
        <w:t>Introduction</w:t>
      </w:r>
    </w:p>
    <w:p w14:paraId="1399D856" w14:textId="77777777" w:rsidR="00176E46" w:rsidRDefault="00735D34" w:rsidP="00E8234F">
      <w:pPr>
        <w:pStyle w:val="PlainText"/>
        <w:spacing w:before="120"/>
        <w:rPr>
          <w:rFonts w:asciiTheme="minorHAnsi" w:hAnsiTheme="minorHAnsi" w:cstheme="minorHAnsi"/>
          <w:sz w:val="24"/>
          <w:szCs w:val="24"/>
        </w:rPr>
      </w:pPr>
      <w:r>
        <w:rPr>
          <w:rFonts w:asciiTheme="minorHAnsi" w:hAnsiTheme="minorHAnsi" w:cstheme="minorHAnsi"/>
          <w:sz w:val="24"/>
          <w:szCs w:val="24"/>
        </w:rPr>
        <w:t>The</w:t>
      </w:r>
      <w:r w:rsidR="00E8234F">
        <w:rPr>
          <w:rFonts w:asciiTheme="minorHAnsi" w:hAnsiTheme="minorHAnsi" w:cstheme="minorHAnsi"/>
          <w:sz w:val="24"/>
          <w:szCs w:val="24"/>
        </w:rPr>
        <w:t xml:space="preserve"> Co</w:t>
      </w:r>
      <w:r>
        <w:rPr>
          <w:rFonts w:asciiTheme="minorHAnsi" w:hAnsiTheme="minorHAnsi" w:cstheme="minorHAnsi"/>
          <w:sz w:val="24"/>
          <w:szCs w:val="24"/>
        </w:rPr>
        <w:t>mmittee of the Dedanists’ Society</w:t>
      </w:r>
      <w:r w:rsidR="00E54C63">
        <w:rPr>
          <w:rFonts w:asciiTheme="minorHAnsi" w:hAnsiTheme="minorHAnsi" w:cstheme="minorHAnsi"/>
          <w:sz w:val="24"/>
          <w:szCs w:val="24"/>
        </w:rPr>
        <w:t xml:space="preserve"> has</w:t>
      </w:r>
      <w:r w:rsidR="00176E46" w:rsidRPr="00E8234F">
        <w:rPr>
          <w:rFonts w:asciiTheme="minorHAnsi" w:hAnsiTheme="minorHAnsi" w:cstheme="minorHAnsi"/>
          <w:sz w:val="24"/>
          <w:szCs w:val="24"/>
        </w:rPr>
        <w:t xml:space="preserve"> use</w:t>
      </w:r>
      <w:r w:rsidR="00E54C63">
        <w:rPr>
          <w:rFonts w:asciiTheme="minorHAnsi" w:hAnsiTheme="minorHAnsi" w:cstheme="minorHAnsi"/>
          <w:sz w:val="24"/>
          <w:szCs w:val="24"/>
        </w:rPr>
        <w:t>d the</w:t>
      </w:r>
      <w:r w:rsidR="00176E46" w:rsidRPr="00E8234F">
        <w:rPr>
          <w:rFonts w:asciiTheme="minorHAnsi" w:hAnsiTheme="minorHAnsi" w:cstheme="minorHAnsi"/>
          <w:sz w:val="24"/>
          <w:szCs w:val="24"/>
        </w:rPr>
        <w:t xml:space="preserve"> pause i</w:t>
      </w:r>
      <w:r w:rsidR="00E8234F">
        <w:rPr>
          <w:rFonts w:asciiTheme="minorHAnsi" w:hAnsiTheme="minorHAnsi" w:cstheme="minorHAnsi"/>
          <w:sz w:val="24"/>
          <w:szCs w:val="24"/>
        </w:rPr>
        <w:t>n real tennis activity</w:t>
      </w:r>
      <w:r w:rsidR="00E54C63">
        <w:rPr>
          <w:rFonts w:asciiTheme="minorHAnsi" w:hAnsiTheme="minorHAnsi" w:cstheme="minorHAnsi"/>
          <w:sz w:val="24"/>
          <w:szCs w:val="24"/>
        </w:rPr>
        <w:t>, occasioned by the COVID lockdown, as an opportunity</w:t>
      </w:r>
      <w:r w:rsidR="00E8234F">
        <w:rPr>
          <w:rFonts w:asciiTheme="minorHAnsi" w:hAnsiTheme="minorHAnsi" w:cstheme="minorHAnsi"/>
          <w:sz w:val="24"/>
          <w:szCs w:val="24"/>
        </w:rPr>
        <w:t xml:space="preserve"> to</w:t>
      </w:r>
      <w:r w:rsidR="00E54C63">
        <w:rPr>
          <w:rFonts w:asciiTheme="minorHAnsi" w:hAnsiTheme="minorHAnsi" w:cstheme="minorHAnsi"/>
          <w:sz w:val="24"/>
          <w:szCs w:val="24"/>
        </w:rPr>
        <w:t xml:space="preserve"> review its activities, plan </w:t>
      </w:r>
      <w:r w:rsidR="00B265CE">
        <w:rPr>
          <w:rFonts w:asciiTheme="minorHAnsi" w:hAnsiTheme="minorHAnsi" w:cstheme="minorHAnsi"/>
          <w:sz w:val="24"/>
          <w:szCs w:val="24"/>
        </w:rPr>
        <w:t>for change over the coming two</w:t>
      </w:r>
      <w:r w:rsidR="00E54C63">
        <w:rPr>
          <w:rFonts w:asciiTheme="minorHAnsi" w:hAnsiTheme="minorHAnsi" w:cstheme="minorHAnsi"/>
          <w:sz w:val="24"/>
          <w:szCs w:val="24"/>
        </w:rPr>
        <w:t xml:space="preserve"> years and communicate this plan to</w:t>
      </w:r>
      <w:r w:rsidR="00176E46" w:rsidRPr="00E8234F">
        <w:rPr>
          <w:rFonts w:asciiTheme="minorHAnsi" w:hAnsiTheme="minorHAnsi" w:cstheme="minorHAnsi"/>
          <w:sz w:val="24"/>
          <w:szCs w:val="24"/>
        </w:rPr>
        <w:t xml:space="preserve"> Society</w:t>
      </w:r>
      <w:r w:rsidR="00E54C63">
        <w:rPr>
          <w:rFonts w:asciiTheme="minorHAnsi" w:hAnsiTheme="minorHAnsi" w:cstheme="minorHAnsi"/>
          <w:sz w:val="24"/>
          <w:szCs w:val="24"/>
        </w:rPr>
        <w:t xml:space="preserve"> members for agreement and support.</w:t>
      </w:r>
    </w:p>
    <w:p w14:paraId="100D2799" w14:textId="77777777" w:rsidR="00931D91" w:rsidRPr="006D209D" w:rsidRDefault="00931D91" w:rsidP="00E8234F">
      <w:pPr>
        <w:pStyle w:val="PlainText"/>
        <w:spacing w:before="120"/>
        <w:rPr>
          <w:rFonts w:asciiTheme="minorHAnsi" w:hAnsiTheme="minorHAnsi" w:cstheme="minorHAnsi"/>
          <w:sz w:val="8"/>
          <w:szCs w:val="8"/>
        </w:rPr>
      </w:pPr>
    </w:p>
    <w:p w14:paraId="63B4CF94" w14:textId="77777777" w:rsidR="00666F71" w:rsidRPr="00831EED" w:rsidRDefault="000D2268" w:rsidP="00666F71">
      <w:pPr>
        <w:pStyle w:val="PlainText"/>
        <w:spacing w:before="120"/>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2.  </w:t>
      </w:r>
      <w:r w:rsidR="00666F71" w:rsidRPr="00831EED">
        <w:rPr>
          <w:rFonts w:asciiTheme="minorHAnsi" w:hAnsiTheme="minorHAnsi" w:cstheme="minorHAnsi"/>
          <w:b/>
          <w:color w:val="000000" w:themeColor="text1"/>
          <w:sz w:val="32"/>
          <w:szCs w:val="32"/>
        </w:rPr>
        <w:t>Executive Summary</w:t>
      </w:r>
    </w:p>
    <w:p w14:paraId="2A8C470B" w14:textId="77777777" w:rsidR="00B265CE" w:rsidRDefault="00B265CE" w:rsidP="00666F71">
      <w:pPr>
        <w:pStyle w:val="PlainText"/>
        <w:spacing w:before="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 summary, the main elements and financial outcomes of the development plan are as follows</w:t>
      </w:r>
      <w:r w:rsidR="00CF1587">
        <w:rPr>
          <w:rFonts w:asciiTheme="minorHAnsi" w:hAnsiTheme="minorHAnsi" w:cstheme="minorHAnsi"/>
          <w:color w:val="000000" w:themeColor="text1"/>
          <w:sz w:val="24"/>
          <w:szCs w:val="24"/>
        </w:rPr>
        <w:t>:</w:t>
      </w:r>
    </w:p>
    <w:p w14:paraId="628E4883" w14:textId="77777777" w:rsidR="00CF1587" w:rsidRPr="00CF1587" w:rsidRDefault="00CF1587" w:rsidP="00CF1587">
      <w:pPr>
        <w:pStyle w:val="PlainText"/>
        <w:spacing w:before="120"/>
        <w:ind w:left="284" w:hanging="284"/>
        <w:rPr>
          <w:rFonts w:asciiTheme="minorHAnsi" w:hAnsiTheme="minorHAnsi" w:cstheme="minorHAnsi"/>
          <w:b/>
          <w:color w:val="000000" w:themeColor="text1"/>
          <w:sz w:val="28"/>
          <w:szCs w:val="28"/>
        </w:rPr>
      </w:pPr>
      <w:r w:rsidRPr="00CF1587">
        <w:rPr>
          <w:rFonts w:asciiTheme="minorHAnsi" w:hAnsiTheme="minorHAnsi" w:cstheme="minorHAnsi"/>
          <w:b/>
          <w:color w:val="000000" w:themeColor="text1"/>
          <w:sz w:val="28"/>
          <w:szCs w:val="28"/>
        </w:rPr>
        <w:t>The Plan</w:t>
      </w:r>
    </w:p>
    <w:p w14:paraId="0780A96D" w14:textId="77777777" w:rsidR="00CF1587" w:rsidRDefault="00CF1587" w:rsidP="00CF1587">
      <w:pPr>
        <w:pStyle w:val="PlainText"/>
        <w:numPr>
          <w:ilvl w:val="0"/>
          <w:numId w:val="7"/>
        </w:numPr>
        <w:spacing w:before="120"/>
        <w:ind w:left="426"/>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 xml:space="preserve">A substantial expansion of the </w:t>
      </w:r>
      <w:r>
        <w:rPr>
          <w:rFonts w:asciiTheme="minorHAnsi" w:hAnsiTheme="minorHAnsi" w:cstheme="minorHAnsi"/>
          <w:color w:val="000000" w:themeColor="text1"/>
          <w:sz w:val="24"/>
          <w:szCs w:val="24"/>
        </w:rPr>
        <w:t xml:space="preserve">British Real Tennis </w:t>
      </w:r>
      <w:r w:rsidRPr="00CF1587">
        <w:rPr>
          <w:rFonts w:asciiTheme="minorHAnsi" w:hAnsiTheme="minorHAnsi" w:cstheme="minorHAnsi"/>
          <w:color w:val="000000" w:themeColor="text1"/>
          <w:sz w:val="24"/>
          <w:szCs w:val="24"/>
        </w:rPr>
        <w:t xml:space="preserve">Academy programme. </w:t>
      </w:r>
    </w:p>
    <w:p w14:paraId="6DF07A49" w14:textId="77777777" w:rsidR="000E6A95" w:rsidRPr="00CF1587" w:rsidRDefault="00871722" w:rsidP="006301BC">
      <w:pPr>
        <w:pStyle w:val="PlainText"/>
        <w:numPr>
          <w:ilvl w:val="1"/>
          <w:numId w:val="7"/>
        </w:numPr>
        <w:spacing w:before="120"/>
        <w:ind w:left="1134"/>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Spend </w:t>
      </w:r>
      <w:r w:rsidR="001D135E">
        <w:rPr>
          <w:rFonts w:asciiTheme="minorHAnsi" w:hAnsiTheme="minorHAnsi" w:cstheme="minorHAnsi"/>
          <w:color w:val="000000" w:themeColor="text1"/>
          <w:sz w:val="24"/>
          <w:szCs w:val="24"/>
        </w:rPr>
        <w:t>36</w:t>
      </w:r>
      <w:r w:rsidR="000E6A95">
        <w:rPr>
          <w:rFonts w:asciiTheme="minorHAnsi" w:hAnsiTheme="minorHAnsi" w:cstheme="minorHAnsi"/>
          <w:color w:val="000000" w:themeColor="text1"/>
          <w:sz w:val="24"/>
          <w:szCs w:val="24"/>
        </w:rPr>
        <w:t>% more</w:t>
      </w:r>
      <w:r w:rsidR="000E6A95" w:rsidRPr="00CF1587">
        <w:rPr>
          <w:rFonts w:asciiTheme="minorHAnsi" w:hAnsiTheme="minorHAnsi" w:cstheme="minorHAnsi"/>
          <w:color w:val="000000" w:themeColor="text1"/>
          <w:sz w:val="24"/>
          <w:szCs w:val="24"/>
        </w:rPr>
        <w:t xml:space="preserve"> on</w:t>
      </w:r>
      <w:r w:rsidR="000E6A95">
        <w:rPr>
          <w:rFonts w:asciiTheme="minorHAnsi" w:hAnsiTheme="minorHAnsi" w:cstheme="minorHAnsi"/>
          <w:color w:val="000000" w:themeColor="text1"/>
          <w:sz w:val="24"/>
          <w:szCs w:val="24"/>
        </w:rPr>
        <w:t xml:space="preserve"> coaching and developing players</w:t>
      </w:r>
    </w:p>
    <w:p w14:paraId="3D902B7F" w14:textId="77777777" w:rsidR="000E6A95" w:rsidRPr="006301BC" w:rsidRDefault="006301BC" w:rsidP="00871722">
      <w:pPr>
        <w:pStyle w:val="PlainText"/>
        <w:numPr>
          <w:ilvl w:val="0"/>
          <w:numId w:val="16"/>
        </w:numPr>
        <w:spacing w:before="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Increase</w:t>
      </w:r>
      <w:r w:rsidR="000E6A95" w:rsidRPr="006301BC">
        <w:rPr>
          <w:rFonts w:asciiTheme="minorHAnsi" w:hAnsiTheme="minorHAnsi" w:cstheme="minorHAnsi"/>
          <w:color w:val="000000" w:themeColor="text1"/>
          <w:sz w:val="24"/>
          <w:szCs w:val="24"/>
        </w:rPr>
        <w:t xml:space="preserve"> squad coaching days</w:t>
      </w:r>
      <w:r w:rsidR="001D135E">
        <w:rPr>
          <w:rFonts w:asciiTheme="minorHAnsi" w:hAnsiTheme="minorHAnsi" w:cstheme="minorHAnsi"/>
          <w:color w:val="000000" w:themeColor="text1"/>
          <w:sz w:val="24"/>
          <w:szCs w:val="24"/>
        </w:rPr>
        <w:t xml:space="preserve"> by 20</w:t>
      </w:r>
      <w:r>
        <w:rPr>
          <w:rFonts w:asciiTheme="minorHAnsi" w:hAnsiTheme="minorHAnsi" w:cstheme="minorHAnsi"/>
          <w:color w:val="000000" w:themeColor="text1"/>
          <w:sz w:val="24"/>
          <w:szCs w:val="24"/>
        </w:rPr>
        <w:t>%</w:t>
      </w:r>
    </w:p>
    <w:p w14:paraId="5EE16D0B" w14:textId="77777777" w:rsidR="000E6A95" w:rsidRPr="006301BC" w:rsidRDefault="006301BC" w:rsidP="00871722">
      <w:pPr>
        <w:pStyle w:val="PlainText"/>
        <w:numPr>
          <w:ilvl w:val="0"/>
          <w:numId w:val="16"/>
        </w:numPr>
        <w:spacing w:before="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Increase</w:t>
      </w:r>
      <w:r w:rsidR="000E6A95" w:rsidRPr="006301BC">
        <w:rPr>
          <w:rFonts w:asciiTheme="minorHAnsi" w:hAnsiTheme="minorHAnsi" w:cstheme="minorHAnsi"/>
          <w:color w:val="000000" w:themeColor="text1"/>
          <w:sz w:val="24"/>
          <w:szCs w:val="24"/>
        </w:rPr>
        <w:t xml:space="preserve"> personal coaching for </w:t>
      </w:r>
      <w:r>
        <w:rPr>
          <w:rFonts w:asciiTheme="minorHAnsi" w:hAnsiTheme="minorHAnsi" w:cstheme="minorHAnsi"/>
          <w:color w:val="000000" w:themeColor="text1"/>
          <w:sz w:val="24"/>
          <w:szCs w:val="24"/>
        </w:rPr>
        <w:t>highest potential players by 100%</w:t>
      </w:r>
    </w:p>
    <w:p w14:paraId="09212AE6" w14:textId="77777777" w:rsidR="000E6A95" w:rsidRPr="006301BC" w:rsidRDefault="006301BC" w:rsidP="00871722">
      <w:pPr>
        <w:pStyle w:val="PlainText"/>
        <w:numPr>
          <w:ilvl w:val="0"/>
          <w:numId w:val="16"/>
        </w:numPr>
        <w:spacing w:before="12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Award intern / travel scholarship to o</w:t>
      </w:r>
      <w:r w:rsidR="000E6A95" w:rsidRPr="006301BC">
        <w:rPr>
          <w:rFonts w:asciiTheme="minorHAnsi" w:hAnsiTheme="minorHAnsi" w:cstheme="minorHAnsi"/>
          <w:color w:val="000000" w:themeColor="text1"/>
          <w:sz w:val="24"/>
          <w:szCs w:val="24"/>
        </w:rPr>
        <w:t>ne</w:t>
      </w:r>
      <w:r>
        <w:rPr>
          <w:rFonts w:asciiTheme="minorHAnsi" w:hAnsiTheme="minorHAnsi" w:cstheme="minorHAnsi"/>
          <w:color w:val="000000" w:themeColor="text1"/>
          <w:sz w:val="24"/>
          <w:szCs w:val="24"/>
        </w:rPr>
        <w:t xml:space="preserve"> exceptional player per season</w:t>
      </w:r>
    </w:p>
    <w:p w14:paraId="58775C3F" w14:textId="77777777" w:rsidR="00CF1587" w:rsidRDefault="00871722" w:rsidP="006301BC">
      <w:pPr>
        <w:pStyle w:val="PlainText"/>
        <w:numPr>
          <w:ilvl w:val="1"/>
          <w:numId w:val="9"/>
        </w:numPr>
        <w:spacing w:before="120"/>
        <w:ind w:left="1134"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Create a</w:t>
      </w:r>
      <w:r w:rsidR="00CF1587" w:rsidRPr="00CF1587">
        <w:rPr>
          <w:rFonts w:asciiTheme="minorHAnsi" w:hAnsiTheme="minorHAnsi" w:cstheme="minorHAnsi"/>
          <w:color w:val="000000" w:themeColor="text1"/>
          <w:sz w:val="24"/>
          <w:szCs w:val="24"/>
        </w:rPr>
        <w:t xml:space="preserve"> new website dedicated to the Academy that</w:t>
      </w:r>
      <w:r w:rsidR="00FA650C">
        <w:rPr>
          <w:rFonts w:asciiTheme="minorHAnsi" w:hAnsiTheme="minorHAnsi" w:cstheme="minorHAnsi"/>
          <w:color w:val="000000" w:themeColor="text1"/>
          <w:sz w:val="24"/>
          <w:szCs w:val="24"/>
        </w:rPr>
        <w:t xml:space="preserve"> meets the needs and interests of Academy management, coaches, players, parents</w:t>
      </w:r>
      <w:r w:rsidR="00CF1587" w:rsidRPr="00CF1587">
        <w:rPr>
          <w:rFonts w:asciiTheme="minorHAnsi" w:hAnsiTheme="minorHAnsi" w:cstheme="minorHAnsi"/>
          <w:color w:val="000000" w:themeColor="text1"/>
          <w:sz w:val="24"/>
          <w:szCs w:val="24"/>
        </w:rPr>
        <w:t xml:space="preserve"> and other interested parties.  Add Instagram soon after.</w:t>
      </w:r>
    </w:p>
    <w:p w14:paraId="761ABA8B" w14:textId="77777777" w:rsidR="006301BC" w:rsidRDefault="00871722" w:rsidP="006301BC">
      <w:pPr>
        <w:pStyle w:val="PlainText"/>
        <w:numPr>
          <w:ilvl w:val="1"/>
          <w:numId w:val="9"/>
        </w:numPr>
        <w:spacing w:before="120"/>
        <w:ind w:left="1134" w:hanging="425"/>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Recruit an</w:t>
      </w:r>
      <w:r w:rsidR="006301BC" w:rsidRPr="00CF1587">
        <w:rPr>
          <w:rFonts w:asciiTheme="minorHAnsi" w:hAnsiTheme="minorHAnsi" w:cstheme="minorHAnsi"/>
          <w:color w:val="000000" w:themeColor="text1"/>
          <w:sz w:val="24"/>
          <w:szCs w:val="24"/>
        </w:rPr>
        <w:t xml:space="preserve"> operations and admin team paid to help manage this expansion and reduce the dependence on Josh Farrall and Graham Tomkinson.</w:t>
      </w:r>
    </w:p>
    <w:p w14:paraId="7A7368A5" w14:textId="77777777" w:rsidR="006D209D" w:rsidRPr="006D209D" w:rsidRDefault="006D209D" w:rsidP="006301BC">
      <w:pPr>
        <w:pStyle w:val="PlainText"/>
        <w:numPr>
          <w:ilvl w:val="1"/>
          <w:numId w:val="9"/>
        </w:numPr>
        <w:spacing w:before="120"/>
        <w:ind w:left="1134" w:hanging="425"/>
        <w:rPr>
          <w:rFonts w:asciiTheme="minorHAnsi" w:hAnsiTheme="minorHAnsi" w:cstheme="minorHAnsi"/>
          <w:i/>
          <w:color w:val="000000" w:themeColor="text1"/>
          <w:sz w:val="24"/>
          <w:szCs w:val="24"/>
        </w:rPr>
      </w:pPr>
      <w:r w:rsidRPr="006D209D">
        <w:rPr>
          <w:rFonts w:asciiTheme="minorHAnsi" w:hAnsiTheme="minorHAnsi" w:cstheme="minorHAnsi"/>
          <w:i/>
          <w:color w:val="000000" w:themeColor="text1"/>
          <w:sz w:val="24"/>
          <w:szCs w:val="24"/>
        </w:rPr>
        <w:t>Note:  The Academy</w:t>
      </w:r>
      <w:r w:rsidR="00FA650C">
        <w:rPr>
          <w:rFonts w:asciiTheme="minorHAnsi" w:hAnsiTheme="minorHAnsi" w:cstheme="minorHAnsi"/>
          <w:i/>
          <w:color w:val="000000" w:themeColor="text1"/>
          <w:sz w:val="24"/>
          <w:szCs w:val="24"/>
        </w:rPr>
        <w:t xml:space="preserve"> is funded &amp; run by the Society,</w:t>
      </w:r>
      <w:r w:rsidR="003B5158">
        <w:rPr>
          <w:rFonts w:asciiTheme="minorHAnsi" w:hAnsiTheme="minorHAnsi" w:cstheme="minorHAnsi"/>
          <w:i/>
          <w:color w:val="000000" w:themeColor="text1"/>
          <w:sz w:val="24"/>
          <w:szCs w:val="24"/>
        </w:rPr>
        <w:t xml:space="preserve"> partnering with the T&amp;RA.</w:t>
      </w:r>
    </w:p>
    <w:p w14:paraId="38826F6A" w14:textId="77777777" w:rsidR="006301BC" w:rsidRPr="006D209D" w:rsidRDefault="006D209D" w:rsidP="006D209D">
      <w:pPr>
        <w:pStyle w:val="PlainText"/>
        <w:ind w:left="1134"/>
        <w:rPr>
          <w:rFonts w:asciiTheme="minorHAnsi" w:hAnsiTheme="minorHAnsi" w:cstheme="minorHAnsi"/>
          <w:i/>
          <w:color w:val="000000" w:themeColor="text1"/>
          <w:sz w:val="24"/>
          <w:szCs w:val="24"/>
        </w:rPr>
      </w:pPr>
      <w:r w:rsidRPr="006D209D">
        <w:rPr>
          <w:rFonts w:asciiTheme="minorHAnsi" w:hAnsiTheme="minorHAnsi" w:cstheme="minorHAnsi"/>
          <w:i/>
          <w:color w:val="000000" w:themeColor="text1"/>
          <w:sz w:val="24"/>
          <w:szCs w:val="24"/>
        </w:rPr>
        <w:t xml:space="preserve">            C</w:t>
      </w:r>
      <w:r>
        <w:rPr>
          <w:rFonts w:asciiTheme="minorHAnsi" w:hAnsiTheme="minorHAnsi" w:cstheme="minorHAnsi"/>
          <w:i/>
          <w:color w:val="000000" w:themeColor="text1"/>
          <w:sz w:val="24"/>
          <w:szCs w:val="24"/>
        </w:rPr>
        <w:t>oaching c</w:t>
      </w:r>
      <w:r w:rsidRPr="006D209D">
        <w:rPr>
          <w:rFonts w:asciiTheme="minorHAnsi" w:hAnsiTheme="minorHAnsi" w:cstheme="minorHAnsi"/>
          <w:i/>
          <w:color w:val="000000" w:themeColor="text1"/>
          <w:sz w:val="24"/>
          <w:szCs w:val="24"/>
        </w:rPr>
        <w:t>osts are shared by the Society 67% and the T&amp;RA 33%.</w:t>
      </w:r>
    </w:p>
    <w:p w14:paraId="7EF8F784" w14:textId="77777777" w:rsidR="00CF1587" w:rsidRDefault="00CF1587" w:rsidP="006D209D">
      <w:pPr>
        <w:pStyle w:val="PlainText"/>
        <w:spacing w:before="120"/>
        <w:rPr>
          <w:rFonts w:asciiTheme="minorHAnsi" w:hAnsiTheme="minorHAnsi" w:cstheme="minorHAnsi"/>
          <w:color w:val="000000" w:themeColor="text1"/>
          <w:sz w:val="24"/>
          <w:szCs w:val="24"/>
        </w:rPr>
      </w:pPr>
    </w:p>
    <w:p w14:paraId="303C8421" w14:textId="77777777" w:rsidR="00871722" w:rsidRPr="00CF1587" w:rsidRDefault="00871722" w:rsidP="006D209D">
      <w:pPr>
        <w:pStyle w:val="PlainText"/>
        <w:spacing w:before="120"/>
        <w:rPr>
          <w:rFonts w:asciiTheme="minorHAnsi" w:hAnsiTheme="minorHAnsi" w:cstheme="minorHAnsi"/>
          <w:color w:val="000000" w:themeColor="text1"/>
          <w:sz w:val="24"/>
          <w:szCs w:val="24"/>
        </w:rPr>
      </w:pPr>
    </w:p>
    <w:p w14:paraId="1CA5C586" w14:textId="77777777" w:rsidR="00CF1587" w:rsidRPr="00CF1587" w:rsidRDefault="00CF1587" w:rsidP="006D209D">
      <w:pPr>
        <w:pStyle w:val="PlainText"/>
        <w:numPr>
          <w:ilvl w:val="0"/>
          <w:numId w:val="7"/>
        </w:numPr>
        <w:spacing w:before="120"/>
        <w:ind w:left="426" w:hanging="426"/>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lastRenderedPageBreak/>
        <w:t xml:space="preserve">Better communication with members, trustees and the real tennis community at large </w:t>
      </w:r>
    </w:p>
    <w:p w14:paraId="1E976FDC" w14:textId="77777777" w:rsidR="00CF1587" w:rsidRPr="00CF1587" w:rsidRDefault="00CF1587" w:rsidP="006D209D">
      <w:pPr>
        <w:pStyle w:val="PlainText"/>
        <w:numPr>
          <w:ilvl w:val="1"/>
          <w:numId w:val="10"/>
        </w:numPr>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A new quarterly newsletter.</w:t>
      </w:r>
    </w:p>
    <w:p w14:paraId="32AB1E05" w14:textId="77777777" w:rsidR="00CF1587" w:rsidRPr="00CF1587" w:rsidRDefault="00CF1587" w:rsidP="006D209D">
      <w:pPr>
        <w:pStyle w:val="PlainText"/>
        <w:numPr>
          <w:ilvl w:val="1"/>
          <w:numId w:val="10"/>
        </w:numPr>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Trustees to attend committee meetings and receive minutes (if they wish).</w:t>
      </w:r>
    </w:p>
    <w:p w14:paraId="69AB6A26" w14:textId="77777777" w:rsidR="00CF1587" w:rsidRPr="00CF1587" w:rsidRDefault="00B57EA5" w:rsidP="00B57EA5">
      <w:pPr>
        <w:pStyle w:val="PlainText"/>
        <w:numPr>
          <w:ilvl w:val="0"/>
          <w:numId w:val="7"/>
        </w:numPr>
        <w:spacing w:before="120"/>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Increase</w:t>
      </w:r>
      <w:r w:rsidR="00CF1587" w:rsidRPr="00CF1587">
        <w:rPr>
          <w:rFonts w:asciiTheme="minorHAnsi" w:hAnsiTheme="minorHAnsi" w:cstheme="minorHAnsi"/>
          <w:color w:val="000000" w:themeColor="text1"/>
          <w:sz w:val="24"/>
          <w:szCs w:val="24"/>
        </w:rPr>
        <w:t xml:space="preserve"> members’ fees</w:t>
      </w:r>
      <w:r>
        <w:rPr>
          <w:rFonts w:asciiTheme="minorHAnsi" w:hAnsiTheme="minorHAnsi" w:cstheme="minorHAnsi"/>
          <w:color w:val="000000" w:themeColor="text1"/>
          <w:sz w:val="24"/>
          <w:szCs w:val="24"/>
        </w:rPr>
        <w:t xml:space="preserve"> </w:t>
      </w:r>
      <w:r w:rsidR="00557CD6" w:rsidRPr="00CF1587">
        <w:rPr>
          <w:rFonts w:asciiTheme="minorHAnsi" w:hAnsiTheme="minorHAnsi" w:cstheme="minorHAnsi"/>
          <w:color w:val="000000" w:themeColor="text1"/>
          <w:sz w:val="24"/>
          <w:szCs w:val="24"/>
        </w:rPr>
        <w:t xml:space="preserve">from 1 </w:t>
      </w:r>
      <w:r w:rsidR="00557CD6">
        <w:rPr>
          <w:rFonts w:asciiTheme="minorHAnsi" w:hAnsiTheme="minorHAnsi" w:cstheme="minorHAnsi"/>
          <w:color w:val="000000" w:themeColor="text1"/>
          <w:sz w:val="24"/>
          <w:szCs w:val="24"/>
        </w:rPr>
        <w:t>August 2021</w:t>
      </w:r>
      <w:r>
        <w:rPr>
          <w:rFonts w:asciiTheme="minorHAnsi" w:hAnsiTheme="minorHAnsi" w:cstheme="minorHAnsi"/>
          <w:color w:val="000000" w:themeColor="text1"/>
          <w:sz w:val="24"/>
          <w:szCs w:val="24"/>
        </w:rPr>
        <w:t>to fund Academy enhancements</w:t>
      </w:r>
      <w:r w:rsidR="00CF1587" w:rsidRPr="00CF1587">
        <w:rPr>
          <w:rFonts w:asciiTheme="minorHAnsi" w:hAnsiTheme="minorHAnsi" w:cstheme="minorHAnsi"/>
          <w:color w:val="000000" w:themeColor="text1"/>
          <w:sz w:val="24"/>
          <w:szCs w:val="24"/>
        </w:rPr>
        <w:t xml:space="preserve">                                                                                                                                                                                                                                                                                                                                                                                                                                                                                                                                                                                                                                                                   </w:t>
      </w:r>
    </w:p>
    <w:p w14:paraId="701426D1" w14:textId="77777777" w:rsidR="00CF1587" w:rsidRPr="00CF1587" w:rsidRDefault="00CF1587" w:rsidP="00557CD6">
      <w:pPr>
        <w:pStyle w:val="PlainText"/>
        <w:numPr>
          <w:ilvl w:val="0"/>
          <w:numId w:val="11"/>
        </w:numPr>
        <w:tabs>
          <w:tab w:val="left" w:pos="2694"/>
        </w:tabs>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Subscriptions</w:t>
      </w:r>
      <w:r w:rsidR="00B57EA5">
        <w:rPr>
          <w:rFonts w:asciiTheme="minorHAnsi" w:hAnsiTheme="minorHAnsi" w:cstheme="minorHAnsi"/>
          <w:color w:val="000000" w:themeColor="text1"/>
          <w:sz w:val="24"/>
          <w:szCs w:val="24"/>
        </w:rPr>
        <w:t>:</w:t>
      </w:r>
      <w:r w:rsidR="00B57EA5">
        <w:rPr>
          <w:rFonts w:asciiTheme="minorHAnsi" w:hAnsiTheme="minorHAnsi" w:cstheme="minorHAnsi"/>
          <w:color w:val="000000" w:themeColor="text1"/>
          <w:sz w:val="24"/>
          <w:szCs w:val="24"/>
        </w:rPr>
        <w:tab/>
        <w:t xml:space="preserve"> Increase by £25 to</w:t>
      </w:r>
      <w:r w:rsidRPr="00CF1587">
        <w:rPr>
          <w:rFonts w:asciiTheme="minorHAnsi" w:hAnsiTheme="minorHAnsi" w:cstheme="minorHAnsi"/>
          <w:color w:val="000000" w:themeColor="text1"/>
          <w:sz w:val="24"/>
          <w:szCs w:val="24"/>
        </w:rPr>
        <w:t xml:space="preserve"> £75 per year.</w:t>
      </w:r>
    </w:p>
    <w:p w14:paraId="50221929" w14:textId="77777777" w:rsidR="00CF1587" w:rsidRPr="00CF1587" w:rsidRDefault="00CF1587" w:rsidP="00557CD6">
      <w:pPr>
        <w:pStyle w:val="PlainText"/>
        <w:numPr>
          <w:ilvl w:val="0"/>
          <w:numId w:val="11"/>
        </w:numPr>
        <w:tabs>
          <w:tab w:val="left" w:pos="2694"/>
        </w:tabs>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Joining fees</w:t>
      </w:r>
      <w:r w:rsidR="00557CD6">
        <w:rPr>
          <w:rFonts w:asciiTheme="minorHAnsi" w:hAnsiTheme="minorHAnsi" w:cstheme="minorHAnsi"/>
          <w:color w:val="000000" w:themeColor="text1"/>
          <w:sz w:val="24"/>
          <w:szCs w:val="24"/>
        </w:rPr>
        <w:t xml:space="preserve">:  </w:t>
      </w:r>
      <w:r w:rsidR="00557CD6">
        <w:rPr>
          <w:rFonts w:asciiTheme="minorHAnsi" w:hAnsiTheme="minorHAnsi" w:cstheme="minorHAnsi"/>
          <w:color w:val="000000" w:themeColor="text1"/>
          <w:sz w:val="24"/>
          <w:szCs w:val="24"/>
        </w:rPr>
        <w:tab/>
        <w:t xml:space="preserve"> Increase by £50 to</w:t>
      </w:r>
      <w:r w:rsidRPr="00CF1587">
        <w:rPr>
          <w:rFonts w:asciiTheme="minorHAnsi" w:hAnsiTheme="minorHAnsi" w:cstheme="minorHAnsi"/>
          <w:color w:val="000000" w:themeColor="text1"/>
          <w:sz w:val="24"/>
          <w:szCs w:val="24"/>
        </w:rPr>
        <w:t xml:space="preserve"> £150.</w:t>
      </w:r>
    </w:p>
    <w:p w14:paraId="472C0FD6" w14:textId="77777777" w:rsidR="00CF1587" w:rsidRDefault="00CF1587" w:rsidP="00557CD6">
      <w:pPr>
        <w:pStyle w:val="PlainText"/>
        <w:numPr>
          <w:ilvl w:val="1"/>
          <w:numId w:val="11"/>
        </w:numPr>
        <w:tabs>
          <w:tab w:val="left" w:pos="2694"/>
        </w:tabs>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Match fees</w:t>
      </w:r>
      <w:r w:rsidR="00557CD6">
        <w:rPr>
          <w:rFonts w:asciiTheme="minorHAnsi" w:hAnsiTheme="minorHAnsi" w:cstheme="minorHAnsi"/>
          <w:color w:val="000000" w:themeColor="text1"/>
          <w:sz w:val="24"/>
          <w:szCs w:val="24"/>
        </w:rPr>
        <w:t xml:space="preserve">: </w:t>
      </w:r>
      <w:r w:rsidR="00557CD6">
        <w:rPr>
          <w:rFonts w:asciiTheme="minorHAnsi" w:hAnsiTheme="minorHAnsi" w:cstheme="minorHAnsi"/>
          <w:color w:val="000000" w:themeColor="text1"/>
          <w:sz w:val="24"/>
          <w:szCs w:val="24"/>
        </w:rPr>
        <w:tab/>
        <w:t xml:space="preserve"> Increase by £</w:t>
      </w:r>
      <w:r w:rsidRPr="00CF1587">
        <w:rPr>
          <w:rFonts w:asciiTheme="minorHAnsi" w:hAnsiTheme="minorHAnsi" w:cstheme="minorHAnsi"/>
          <w:color w:val="000000" w:themeColor="text1"/>
          <w:sz w:val="24"/>
          <w:szCs w:val="24"/>
        </w:rPr>
        <w:t xml:space="preserve">5 </w:t>
      </w:r>
      <w:r w:rsidR="00557CD6">
        <w:rPr>
          <w:rFonts w:asciiTheme="minorHAnsi" w:hAnsiTheme="minorHAnsi" w:cstheme="minorHAnsi"/>
          <w:color w:val="000000" w:themeColor="text1"/>
          <w:sz w:val="24"/>
          <w:szCs w:val="24"/>
        </w:rPr>
        <w:t>to</w:t>
      </w:r>
      <w:r w:rsidRPr="00CF1587">
        <w:rPr>
          <w:rFonts w:asciiTheme="minorHAnsi" w:hAnsiTheme="minorHAnsi" w:cstheme="minorHAnsi"/>
          <w:color w:val="000000" w:themeColor="text1"/>
          <w:sz w:val="24"/>
          <w:szCs w:val="24"/>
        </w:rPr>
        <w:t xml:space="preserve"> £20 per match.</w:t>
      </w:r>
    </w:p>
    <w:p w14:paraId="00686BB3" w14:textId="77777777" w:rsidR="00557CD6" w:rsidRDefault="00557CD6" w:rsidP="00557CD6">
      <w:pPr>
        <w:pStyle w:val="PlainText"/>
        <w:numPr>
          <w:ilvl w:val="1"/>
          <w:numId w:val="11"/>
        </w:numPr>
        <w:tabs>
          <w:tab w:val="left" w:pos="2694"/>
        </w:tabs>
        <w:spacing w:before="120"/>
        <w:ind w:left="1134" w:hanging="425"/>
        <w:rPr>
          <w:rFonts w:asciiTheme="minorHAnsi" w:hAnsiTheme="minorHAnsi" w:cstheme="minorHAnsi"/>
          <w:i/>
          <w:color w:val="000000" w:themeColor="text1"/>
          <w:sz w:val="24"/>
          <w:szCs w:val="24"/>
        </w:rPr>
      </w:pPr>
      <w:r w:rsidRPr="00557CD6">
        <w:rPr>
          <w:rFonts w:asciiTheme="minorHAnsi" w:hAnsiTheme="minorHAnsi" w:cstheme="minorHAnsi"/>
          <w:i/>
          <w:color w:val="000000" w:themeColor="text1"/>
          <w:sz w:val="24"/>
          <w:szCs w:val="24"/>
        </w:rPr>
        <w:t xml:space="preserve">Note:    Members’ fees have not changed for 13 years.  </w:t>
      </w:r>
    </w:p>
    <w:p w14:paraId="40F8552B" w14:textId="77777777" w:rsidR="00557CD6" w:rsidRPr="00557CD6" w:rsidRDefault="00557CD6" w:rsidP="00557CD6">
      <w:pPr>
        <w:pStyle w:val="PlainText"/>
        <w:tabs>
          <w:tab w:val="left" w:pos="2694"/>
        </w:tabs>
        <w:ind w:left="1843" w:hanging="1494"/>
        <w:rPr>
          <w:rFonts w:asciiTheme="minorHAnsi" w:hAnsiTheme="minorHAnsi" w:cstheme="minorHAnsi"/>
          <w:i/>
          <w:color w:val="000000" w:themeColor="text1"/>
          <w:sz w:val="24"/>
          <w:szCs w:val="24"/>
        </w:rPr>
      </w:pPr>
      <w:r>
        <w:rPr>
          <w:rFonts w:asciiTheme="minorHAnsi" w:hAnsiTheme="minorHAnsi" w:cstheme="minorHAnsi"/>
          <w:i/>
          <w:color w:val="000000" w:themeColor="text1"/>
          <w:sz w:val="24"/>
          <w:szCs w:val="24"/>
        </w:rPr>
        <w:tab/>
      </w:r>
      <w:r w:rsidRPr="00557CD6">
        <w:rPr>
          <w:rFonts w:asciiTheme="minorHAnsi" w:hAnsiTheme="minorHAnsi" w:cstheme="minorHAnsi"/>
          <w:i/>
          <w:color w:val="000000" w:themeColor="text1"/>
          <w:sz w:val="24"/>
          <w:szCs w:val="24"/>
        </w:rPr>
        <w:t>These increases raise fees in line with</w:t>
      </w:r>
      <w:r>
        <w:rPr>
          <w:rFonts w:asciiTheme="minorHAnsi" w:hAnsiTheme="minorHAnsi" w:cstheme="minorHAnsi"/>
          <w:i/>
          <w:color w:val="000000" w:themeColor="text1"/>
          <w:sz w:val="24"/>
          <w:szCs w:val="24"/>
        </w:rPr>
        <w:t xml:space="preserve"> inflation over</w:t>
      </w:r>
      <w:r w:rsidRPr="00557CD6">
        <w:rPr>
          <w:rFonts w:asciiTheme="minorHAnsi" w:hAnsiTheme="minorHAnsi" w:cstheme="minorHAnsi"/>
          <w:i/>
          <w:color w:val="000000" w:themeColor="text1"/>
          <w:sz w:val="24"/>
          <w:szCs w:val="24"/>
        </w:rPr>
        <w:t xml:space="preserve"> the las</w:t>
      </w:r>
      <w:r>
        <w:rPr>
          <w:rFonts w:asciiTheme="minorHAnsi" w:hAnsiTheme="minorHAnsi" w:cstheme="minorHAnsi"/>
          <w:i/>
          <w:color w:val="000000" w:themeColor="text1"/>
          <w:sz w:val="24"/>
          <w:szCs w:val="24"/>
        </w:rPr>
        <w:t>t 13 years</w:t>
      </w:r>
      <w:r w:rsidRPr="00557CD6">
        <w:rPr>
          <w:rFonts w:asciiTheme="minorHAnsi" w:hAnsiTheme="minorHAnsi" w:cstheme="minorHAnsi"/>
          <w:i/>
          <w:color w:val="000000" w:themeColor="text1"/>
          <w:sz w:val="24"/>
          <w:szCs w:val="24"/>
        </w:rPr>
        <w:t xml:space="preserve">. </w:t>
      </w:r>
    </w:p>
    <w:p w14:paraId="11E833BC" w14:textId="77777777" w:rsidR="00CF1587" w:rsidRPr="00CF1587" w:rsidRDefault="00CF1587" w:rsidP="00557CD6">
      <w:pPr>
        <w:pStyle w:val="PlainText"/>
        <w:numPr>
          <w:ilvl w:val="0"/>
          <w:numId w:val="8"/>
        </w:numPr>
        <w:spacing w:before="120"/>
        <w:ind w:left="426" w:hanging="426"/>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Financial probity and management control such that:</w:t>
      </w:r>
    </w:p>
    <w:p w14:paraId="14155E62" w14:textId="77777777" w:rsidR="00CF1587" w:rsidRPr="00CF1587" w:rsidRDefault="00CF1587" w:rsidP="00923708">
      <w:pPr>
        <w:pStyle w:val="PlainText"/>
        <w:numPr>
          <w:ilvl w:val="1"/>
          <w:numId w:val="13"/>
        </w:numPr>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The increase in Academy activity and spend is phased over two years and can be re-calibrated after year 1 according to circumstances and outcomes.</w:t>
      </w:r>
    </w:p>
    <w:p w14:paraId="12D29A17" w14:textId="77777777" w:rsidR="00CF1587" w:rsidRPr="00CF1587" w:rsidRDefault="00CF1587" w:rsidP="00923708">
      <w:pPr>
        <w:pStyle w:val="PlainText"/>
        <w:numPr>
          <w:ilvl w:val="1"/>
          <w:numId w:val="13"/>
        </w:numPr>
        <w:spacing w:before="120"/>
        <w:ind w:left="1134" w:hanging="425"/>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Cash reserves never fall below £20,000 and are more than sufficient to cover any short term deficit.</w:t>
      </w:r>
    </w:p>
    <w:p w14:paraId="346E1895" w14:textId="77777777" w:rsidR="00CF1587" w:rsidRPr="00CF1587" w:rsidRDefault="00CF1587" w:rsidP="00CF1587">
      <w:pPr>
        <w:pStyle w:val="PlainText"/>
        <w:spacing w:before="240"/>
        <w:rPr>
          <w:rFonts w:asciiTheme="minorHAnsi" w:hAnsiTheme="minorHAnsi" w:cstheme="minorHAnsi"/>
          <w:b/>
          <w:color w:val="000000" w:themeColor="text1"/>
          <w:sz w:val="24"/>
          <w:szCs w:val="24"/>
        </w:rPr>
      </w:pPr>
      <w:r w:rsidRPr="00CF1587">
        <w:rPr>
          <w:rFonts w:asciiTheme="minorHAnsi" w:hAnsiTheme="minorHAnsi" w:cstheme="minorHAnsi"/>
          <w:b/>
          <w:color w:val="000000" w:themeColor="text1"/>
          <w:sz w:val="24"/>
          <w:szCs w:val="24"/>
        </w:rPr>
        <w:t>Assumptions</w:t>
      </w:r>
    </w:p>
    <w:p w14:paraId="7EB1D6C1" w14:textId="77777777" w:rsidR="00CF1587" w:rsidRPr="00CF1587" w:rsidRDefault="00CF1587" w:rsidP="00923708">
      <w:pPr>
        <w:spacing w:before="120" w:after="0"/>
        <w:rPr>
          <w:color w:val="000000" w:themeColor="text1"/>
          <w:sz w:val="24"/>
          <w:szCs w:val="24"/>
        </w:rPr>
      </w:pPr>
      <w:r w:rsidRPr="00CF1587">
        <w:rPr>
          <w:color w:val="000000" w:themeColor="text1"/>
          <w:sz w:val="24"/>
          <w:szCs w:val="24"/>
        </w:rPr>
        <w:t>The principal assumptions we have used in this financial forecast are:</w:t>
      </w:r>
      <w:r w:rsidR="00923708">
        <w:rPr>
          <w:color w:val="000000" w:themeColor="text1"/>
          <w:sz w:val="24"/>
          <w:szCs w:val="24"/>
        </w:rPr>
        <w:t xml:space="preserve"> </w:t>
      </w:r>
    </w:p>
    <w:p w14:paraId="0788A706"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An increase to £75 in the annual subscriptions as at 1 August 2021</w:t>
      </w:r>
    </w:p>
    <w:p w14:paraId="207C3CDD"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An increase to £150 in the joining fee as from 1 August 2021</w:t>
      </w:r>
    </w:p>
    <w:p w14:paraId="5937C027"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An increase in the match fee to £20 for 2021/22 and thereafter</w:t>
      </w:r>
    </w:p>
    <w:p w14:paraId="4AD37827"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The T&amp;RA continue to provi</w:t>
      </w:r>
      <w:r w:rsidR="00923708">
        <w:rPr>
          <w:rFonts w:eastAsia="Times New Roman"/>
          <w:color w:val="000000" w:themeColor="text1"/>
          <w:sz w:val="24"/>
          <w:szCs w:val="24"/>
        </w:rPr>
        <w:t>de a grant equal to 33% of</w:t>
      </w:r>
      <w:r w:rsidRPr="00CF1587">
        <w:rPr>
          <w:rFonts w:eastAsia="Times New Roman"/>
          <w:color w:val="000000" w:themeColor="text1"/>
          <w:sz w:val="24"/>
          <w:szCs w:val="24"/>
        </w:rPr>
        <w:t xml:space="preserve"> Academy</w:t>
      </w:r>
      <w:r w:rsidR="00923708">
        <w:rPr>
          <w:rFonts w:eastAsia="Times New Roman"/>
          <w:color w:val="000000" w:themeColor="text1"/>
          <w:sz w:val="24"/>
          <w:szCs w:val="24"/>
        </w:rPr>
        <w:t xml:space="preserve"> coaching </w:t>
      </w:r>
      <w:r w:rsidRPr="00CF1587">
        <w:rPr>
          <w:rFonts w:eastAsia="Times New Roman"/>
          <w:color w:val="000000" w:themeColor="text1"/>
          <w:sz w:val="24"/>
          <w:szCs w:val="24"/>
        </w:rPr>
        <w:t xml:space="preserve"> costs</w:t>
      </w:r>
    </w:p>
    <w:p w14:paraId="2DB53DCC"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 xml:space="preserve">IIP apprentices are included in the Academy coaching programme.  Any extra cost incurred is paid by the IIP. </w:t>
      </w:r>
    </w:p>
    <w:p w14:paraId="1D10757B"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Our three main</w:t>
      </w:r>
      <w:r w:rsidR="00923708">
        <w:rPr>
          <w:rFonts w:eastAsia="Times New Roman"/>
          <w:color w:val="000000" w:themeColor="text1"/>
          <w:sz w:val="24"/>
          <w:szCs w:val="24"/>
        </w:rPr>
        <w:t xml:space="preserve"> fundraising</w:t>
      </w:r>
      <w:r w:rsidRPr="00CF1587">
        <w:rPr>
          <w:rFonts w:eastAsia="Times New Roman"/>
          <w:color w:val="000000" w:themeColor="text1"/>
          <w:sz w:val="24"/>
          <w:szCs w:val="24"/>
        </w:rPr>
        <w:t xml:space="preserve"> events (AGM, Christmas Lunch and Pro-Am) produce the same profit</w:t>
      </w:r>
      <w:r w:rsidR="00923708">
        <w:rPr>
          <w:rFonts w:eastAsia="Times New Roman"/>
          <w:color w:val="000000" w:themeColor="text1"/>
          <w:sz w:val="24"/>
          <w:szCs w:val="24"/>
        </w:rPr>
        <w:t xml:space="preserve"> in 2021/2</w:t>
      </w:r>
      <w:r w:rsidRPr="00CF1587">
        <w:rPr>
          <w:rFonts w:eastAsia="Times New Roman"/>
          <w:color w:val="000000" w:themeColor="text1"/>
          <w:sz w:val="24"/>
          <w:szCs w:val="24"/>
        </w:rPr>
        <w:t xml:space="preserve"> as</w:t>
      </w:r>
      <w:r w:rsidR="00923708">
        <w:rPr>
          <w:rFonts w:eastAsia="Times New Roman"/>
          <w:color w:val="000000" w:themeColor="text1"/>
          <w:sz w:val="24"/>
          <w:szCs w:val="24"/>
        </w:rPr>
        <w:t xml:space="preserve"> they did</w:t>
      </w:r>
      <w:r w:rsidRPr="00CF1587">
        <w:rPr>
          <w:rFonts w:eastAsia="Times New Roman"/>
          <w:color w:val="000000" w:themeColor="text1"/>
          <w:sz w:val="24"/>
          <w:szCs w:val="24"/>
        </w:rPr>
        <w:t xml:space="preserve"> in 2019</w:t>
      </w:r>
    </w:p>
    <w:p w14:paraId="1B77B645"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Paul Weave</w:t>
      </w:r>
      <w:r w:rsidR="00923708">
        <w:rPr>
          <w:rFonts w:eastAsia="Times New Roman"/>
          <w:color w:val="000000" w:themeColor="text1"/>
          <w:sz w:val="24"/>
          <w:szCs w:val="24"/>
        </w:rPr>
        <w:t>r &amp; Tory Wall start their Academy operations &amp; admin roles in</w:t>
      </w:r>
      <w:r w:rsidRPr="00CF1587">
        <w:rPr>
          <w:rFonts w:eastAsia="Times New Roman"/>
          <w:color w:val="000000" w:themeColor="text1"/>
          <w:sz w:val="24"/>
          <w:szCs w:val="24"/>
        </w:rPr>
        <w:t xml:space="preserve"> 1 March 2021</w:t>
      </w:r>
    </w:p>
    <w:p w14:paraId="5A982C96"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Other ex</w:t>
      </w:r>
      <w:r w:rsidR="00923708">
        <w:rPr>
          <w:rFonts w:eastAsia="Times New Roman"/>
          <w:color w:val="000000" w:themeColor="text1"/>
          <w:sz w:val="24"/>
          <w:szCs w:val="24"/>
        </w:rPr>
        <w:t>penses follow the pattern of</w:t>
      </w:r>
      <w:r w:rsidRPr="00CF1587">
        <w:rPr>
          <w:rFonts w:eastAsia="Times New Roman"/>
          <w:color w:val="000000" w:themeColor="text1"/>
          <w:sz w:val="24"/>
          <w:szCs w:val="24"/>
        </w:rPr>
        <w:t xml:space="preserve"> previous years</w:t>
      </w:r>
    </w:p>
    <w:p w14:paraId="1AF36730" w14:textId="77777777" w:rsidR="00CF1587" w:rsidRPr="00CF1587" w:rsidRDefault="00CF1587" w:rsidP="00923708">
      <w:pPr>
        <w:numPr>
          <w:ilvl w:val="0"/>
          <w:numId w:val="14"/>
        </w:numPr>
        <w:spacing w:before="120" w:after="0" w:line="240" w:lineRule="auto"/>
        <w:ind w:left="426" w:hanging="426"/>
        <w:rPr>
          <w:rFonts w:eastAsia="Times New Roman"/>
          <w:color w:val="000000" w:themeColor="text1"/>
          <w:sz w:val="24"/>
          <w:szCs w:val="24"/>
        </w:rPr>
      </w:pPr>
      <w:r w:rsidRPr="00CF1587">
        <w:rPr>
          <w:rFonts w:eastAsia="Times New Roman"/>
          <w:color w:val="000000" w:themeColor="text1"/>
          <w:sz w:val="24"/>
          <w:szCs w:val="24"/>
        </w:rPr>
        <w:t>No windfall contributions</w:t>
      </w:r>
    </w:p>
    <w:p w14:paraId="06CA571C" w14:textId="77777777" w:rsidR="00CF1587" w:rsidRPr="00CF1587" w:rsidRDefault="00CF1587" w:rsidP="00CF1587">
      <w:pPr>
        <w:pStyle w:val="PlainText"/>
        <w:spacing w:before="240"/>
        <w:rPr>
          <w:rFonts w:asciiTheme="minorHAnsi" w:hAnsiTheme="minorHAnsi" w:cstheme="minorHAnsi"/>
          <w:color w:val="000000" w:themeColor="text1"/>
          <w:sz w:val="24"/>
          <w:szCs w:val="24"/>
        </w:rPr>
      </w:pPr>
      <w:r w:rsidRPr="00CF1587">
        <w:rPr>
          <w:rFonts w:asciiTheme="minorHAnsi" w:hAnsiTheme="minorHAnsi" w:cstheme="minorHAnsi"/>
          <w:b/>
          <w:color w:val="000000" w:themeColor="text1"/>
          <w:sz w:val="24"/>
          <w:szCs w:val="24"/>
        </w:rPr>
        <w:t>Financial Forecast &amp; Outcomes</w:t>
      </w:r>
    </w:p>
    <w:p w14:paraId="1B7C8944" w14:textId="77777777" w:rsidR="00CF1587" w:rsidRPr="00CF1587" w:rsidRDefault="00CF1587" w:rsidP="00CF1587">
      <w:pPr>
        <w:pStyle w:val="PlainText"/>
        <w:spacing w:before="120"/>
        <w:ind w:left="284" w:hanging="284"/>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The forecast shows:</w:t>
      </w:r>
    </w:p>
    <w:p w14:paraId="13AAC31B" w14:textId="77777777" w:rsidR="00CF1587" w:rsidRPr="00CF1587" w:rsidRDefault="00CF1587" w:rsidP="002B7A9B">
      <w:pPr>
        <w:pStyle w:val="PlainText"/>
        <w:numPr>
          <w:ilvl w:val="2"/>
          <w:numId w:val="15"/>
        </w:numPr>
        <w:spacing w:before="120"/>
        <w:ind w:left="426" w:hanging="426"/>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A small surplus</w:t>
      </w:r>
      <w:r w:rsidR="00EE4ADB">
        <w:rPr>
          <w:rFonts w:asciiTheme="minorHAnsi" w:hAnsiTheme="minorHAnsi" w:cstheme="minorHAnsi"/>
          <w:color w:val="000000" w:themeColor="text1"/>
          <w:sz w:val="24"/>
          <w:szCs w:val="24"/>
        </w:rPr>
        <w:t xml:space="preserve"> of £1</w:t>
      </w:r>
      <w:r w:rsidRPr="00CF1587">
        <w:rPr>
          <w:rFonts w:asciiTheme="minorHAnsi" w:hAnsiTheme="minorHAnsi" w:cstheme="minorHAnsi"/>
          <w:color w:val="000000" w:themeColor="text1"/>
          <w:sz w:val="24"/>
          <w:szCs w:val="24"/>
        </w:rPr>
        <w:t>25 for next year 2021/2.</w:t>
      </w:r>
    </w:p>
    <w:p w14:paraId="190BAEA4" w14:textId="77777777" w:rsidR="00CF1587" w:rsidRPr="00CF1587" w:rsidRDefault="00CF1587" w:rsidP="002B7A9B">
      <w:pPr>
        <w:pStyle w:val="PlainText"/>
        <w:numPr>
          <w:ilvl w:val="1"/>
          <w:numId w:val="15"/>
        </w:numPr>
        <w:spacing w:before="120"/>
        <w:ind w:left="426" w:hanging="426"/>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An opportunity to review and re-plan in early summer 2022.</w:t>
      </w:r>
    </w:p>
    <w:p w14:paraId="70377628" w14:textId="77777777" w:rsidR="00CF1587" w:rsidRPr="00CF1587" w:rsidRDefault="00EE4ADB" w:rsidP="002B7A9B">
      <w:pPr>
        <w:pStyle w:val="PlainText"/>
        <w:numPr>
          <w:ilvl w:val="2"/>
          <w:numId w:val="15"/>
        </w:numPr>
        <w:spacing w:before="120"/>
        <w:ind w:left="426" w:hanging="426"/>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Cash reserves of £30,093</w:t>
      </w:r>
      <w:r w:rsidR="00CF1587" w:rsidRPr="00CF1587">
        <w:rPr>
          <w:rFonts w:asciiTheme="minorHAnsi" w:hAnsiTheme="minorHAnsi" w:cstheme="minorHAnsi"/>
          <w:color w:val="000000" w:themeColor="text1"/>
          <w:sz w:val="24"/>
          <w:szCs w:val="24"/>
        </w:rPr>
        <w:t xml:space="preserve"> at year start August </w:t>
      </w:r>
      <w:r>
        <w:rPr>
          <w:rFonts w:asciiTheme="minorHAnsi" w:hAnsiTheme="minorHAnsi" w:cstheme="minorHAnsi"/>
          <w:color w:val="000000" w:themeColor="text1"/>
          <w:sz w:val="24"/>
          <w:szCs w:val="24"/>
        </w:rPr>
        <w:t xml:space="preserve">2022.  These reserves give us confidence </w:t>
      </w:r>
      <w:r w:rsidR="00CF1587" w:rsidRPr="00CF1587">
        <w:rPr>
          <w:rFonts w:asciiTheme="minorHAnsi" w:hAnsiTheme="minorHAnsi" w:cstheme="minorHAnsi"/>
          <w:color w:val="000000" w:themeColor="text1"/>
          <w:sz w:val="24"/>
          <w:szCs w:val="24"/>
        </w:rPr>
        <w:t>that we can absorb short-term deficits, meet Academy commitments over the medium</w:t>
      </w:r>
      <w:r>
        <w:rPr>
          <w:rFonts w:asciiTheme="minorHAnsi" w:hAnsiTheme="minorHAnsi" w:cstheme="minorHAnsi"/>
          <w:color w:val="000000" w:themeColor="text1"/>
          <w:sz w:val="24"/>
          <w:szCs w:val="24"/>
        </w:rPr>
        <w:t xml:space="preserve"> term,</w:t>
      </w:r>
      <w:r w:rsidR="00CF1587" w:rsidRPr="00CF1587">
        <w:rPr>
          <w:rFonts w:asciiTheme="minorHAnsi" w:hAnsiTheme="minorHAnsi" w:cstheme="minorHAnsi"/>
          <w:color w:val="000000" w:themeColor="text1"/>
          <w:sz w:val="24"/>
          <w:szCs w:val="24"/>
        </w:rPr>
        <w:t xml:space="preserve"> plan positive</w:t>
      </w:r>
      <w:r w:rsidR="003B5158">
        <w:rPr>
          <w:rFonts w:asciiTheme="minorHAnsi" w:hAnsiTheme="minorHAnsi" w:cstheme="minorHAnsi"/>
          <w:color w:val="000000" w:themeColor="text1"/>
          <w:sz w:val="24"/>
          <w:szCs w:val="24"/>
        </w:rPr>
        <w:t>ly and maintain</w:t>
      </w:r>
      <w:r w:rsidR="00CF1587" w:rsidRPr="00CF1587">
        <w:rPr>
          <w:rFonts w:asciiTheme="minorHAnsi" w:hAnsiTheme="minorHAnsi" w:cstheme="minorHAnsi"/>
          <w:color w:val="000000" w:themeColor="text1"/>
          <w:sz w:val="24"/>
          <w:szCs w:val="24"/>
        </w:rPr>
        <w:t xml:space="preserve"> c</w:t>
      </w:r>
      <w:r w:rsidR="007471A3">
        <w:rPr>
          <w:rFonts w:asciiTheme="minorHAnsi" w:hAnsiTheme="minorHAnsi" w:cstheme="minorHAnsi"/>
          <w:color w:val="000000" w:themeColor="text1"/>
          <w:sz w:val="24"/>
          <w:szCs w:val="24"/>
        </w:rPr>
        <w:t>a</w:t>
      </w:r>
      <w:r w:rsidR="00FA650C">
        <w:rPr>
          <w:rFonts w:asciiTheme="minorHAnsi" w:hAnsiTheme="minorHAnsi" w:cstheme="minorHAnsi"/>
          <w:color w:val="000000" w:themeColor="text1"/>
          <w:sz w:val="24"/>
          <w:szCs w:val="24"/>
        </w:rPr>
        <w:t>s</w:t>
      </w:r>
      <w:r w:rsidR="003B5158">
        <w:rPr>
          <w:rFonts w:asciiTheme="minorHAnsi" w:hAnsiTheme="minorHAnsi" w:cstheme="minorHAnsi"/>
          <w:color w:val="000000" w:themeColor="text1"/>
          <w:sz w:val="24"/>
          <w:szCs w:val="24"/>
        </w:rPr>
        <w:t>h reserves at a minimum of</w:t>
      </w:r>
      <w:r w:rsidR="007471A3">
        <w:rPr>
          <w:rFonts w:asciiTheme="minorHAnsi" w:hAnsiTheme="minorHAnsi" w:cstheme="minorHAnsi"/>
          <w:color w:val="000000" w:themeColor="text1"/>
          <w:sz w:val="24"/>
          <w:szCs w:val="24"/>
        </w:rPr>
        <w:t xml:space="preserve"> £20,000</w:t>
      </w:r>
      <w:r w:rsidR="00CF1587" w:rsidRPr="00CF1587">
        <w:rPr>
          <w:rFonts w:asciiTheme="minorHAnsi" w:hAnsiTheme="minorHAnsi" w:cstheme="minorHAnsi"/>
          <w:color w:val="000000" w:themeColor="text1"/>
          <w:sz w:val="24"/>
          <w:szCs w:val="24"/>
        </w:rPr>
        <w:t>.</w:t>
      </w:r>
    </w:p>
    <w:p w14:paraId="1ABCDFA9" w14:textId="77777777" w:rsidR="00244CB4" w:rsidRPr="00CF1587" w:rsidRDefault="00244CB4" w:rsidP="00244CB4">
      <w:pPr>
        <w:pStyle w:val="PlainText"/>
        <w:spacing w:before="240"/>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lastRenderedPageBreak/>
        <w:t>Conclusion</w:t>
      </w:r>
    </w:p>
    <w:p w14:paraId="5ADD0513" w14:textId="77777777" w:rsidR="00CF1587" w:rsidRPr="00CF1587" w:rsidRDefault="00CF1587" w:rsidP="00CF1587">
      <w:pPr>
        <w:pStyle w:val="PlainText"/>
        <w:spacing w:before="120"/>
        <w:rPr>
          <w:rFonts w:asciiTheme="minorHAnsi" w:hAnsiTheme="minorHAnsi" w:cstheme="minorHAnsi"/>
          <w:color w:val="000000" w:themeColor="text1"/>
          <w:sz w:val="24"/>
          <w:szCs w:val="24"/>
        </w:rPr>
      </w:pPr>
      <w:r w:rsidRPr="00CF1587">
        <w:rPr>
          <w:rFonts w:asciiTheme="minorHAnsi" w:hAnsiTheme="minorHAnsi" w:cstheme="minorHAnsi"/>
          <w:color w:val="000000" w:themeColor="text1"/>
          <w:sz w:val="24"/>
          <w:szCs w:val="24"/>
        </w:rPr>
        <w:t>Let us see how 2021/2</w:t>
      </w:r>
      <w:r w:rsidR="00244CB4">
        <w:rPr>
          <w:rFonts w:asciiTheme="minorHAnsi" w:hAnsiTheme="minorHAnsi" w:cstheme="minorHAnsi"/>
          <w:color w:val="000000" w:themeColor="text1"/>
          <w:sz w:val="24"/>
          <w:szCs w:val="24"/>
        </w:rPr>
        <w:t xml:space="preserve"> works out.  It is</w:t>
      </w:r>
      <w:r w:rsidRPr="00CF1587">
        <w:rPr>
          <w:rFonts w:asciiTheme="minorHAnsi" w:hAnsiTheme="minorHAnsi" w:cstheme="minorHAnsi"/>
          <w:color w:val="000000" w:themeColor="text1"/>
          <w:sz w:val="24"/>
          <w:szCs w:val="24"/>
        </w:rPr>
        <w:t xml:space="preserve"> the first year of this</w:t>
      </w:r>
      <w:r w:rsidR="00244CB4">
        <w:rPr>
          <w:rFonts w:asciiTheme="minorHAnsi" w:hAnsiTheme="minorHAnsi" w:cstheme="minorHAnsi"/>
          <w:color w:val="000000" w:themeColor="text1"/>
          <w:sz w:val="24"/>
          <w:szCs w:val="24"/>
        </w:rPr>
        <w:t xml:space="preserve"> de</w:t>
      </w:r>
      <w:r w:rsidR="00E83CEC">
        <w:rPr>
          <w:rFonts w:asciiTheme="minorHAnsi" w:hAnsiTheme="minorHAnsi" w:cstheme="minorHAnsi"/>
          <w:color w:val="000000" w:themeColor="text1"/>
          <w:sz w:val="24"/>
          <w:szCs w:val="24"/>
        </w:rPr>
        <w:t>velopment plan</w:t>
      </w:r>
      <w:r w:rsidR="00871722">
        <w:rPr>
          <w:rFonts w:asciiTheme="minorHAnsi" w:hAnsiTheme="minorHAnsi" w:cstheme="minorHAnsi"/>
          <w:color w:val="000000" w:themeColor="text1"/>
          <w:sz w:val="24"/>
          <w:szCs w:val="24"/>
        </w:rPr>
        <w:t xml:space="preserve"> and the first year of real tennis post Covid</w:t>
      </w:r>
      <w:r w:rsidRPr="00CF1587">
        <w:rPr>
          <w:rFonts w:asciiTheme="minorHAnsi" w:hAnsiTheme="minorHAnsi" w:cstheme="minorHAnsi"/>
          <w:color w:val="000000" w:themeColor="text1"/>
          <w:sz w:val="24"/>
          <w:szCs w:val="24"/>
        </w:rPr>
        <w:t xml:space="preserve">.  </w:t>
      </w:r>
      <w:r w:rsidR="00E83CEC">
        <w:rPr>
          <w:rFonts w:asciiTheme="minorHAnsi" w:hAnsiTheme="minorHAnsi" w:cstheme="minorHAnsi"/>
          <w:color w:val="000000" w:themeColor="text1"/>
          <w:sz w:val="24"/>
          <w:szCs w:val="24"/>
        </w:rPr>
        <w:t>At year end, we hope to have a clearer vi</w:t>
      </w:r>
      <w:r w:rsidR="00871722">
        <w:rPr>
          <w:rFonts w:asciiTheme="minorHAnsi" w:hAnsiTheme="minorHAnsi" w:cstheme="minorHAnsi"/>
          <w:color w:val="000000" w:themeColor="text1"/>
          <w:sz w:val="24"/>
          <w:szCs w:val="24"/>
        </w:rPr>
        <w:t>ew of</w:t>
      </w:r>
      <w:r w:rsidR="00E83CEC">
        <w:rPr>
          <w:rFonts w:asciiTheme="minorHAnsi" w:hAnsiTheme="minorHAnsi" w:cstheme="minorHAnsi"/>
          <w:color w:val="000000" w:themeColor="text1"/>
          <w:sz w:val="24"/>
          <w:szCs w:val="24"/>
        </w:rPr>
        <w:t xml:space="preserve"> the best way forward for the Academy and the Society. </w:t>
      </w:r>
    </w:p>
    <w:p w14:paraId="6C1889F5" w14:textId="77777777" w:rsidR="00B265CE" w:rsidRPr="000D2268" w:rsidRDefault="00B265CE" w:rsidP="00666F71">
      <w:pPr>
        <w:pStyle w:val="PlainText"/>
        <w:spacing w:before="120"/>
        <w:rPr>
          <w:rFonts w:asciiTheme="minorHAnsi" w:hAnsiTheme="minorHAnsi" w:cstheme="minorHAnsi"/>
          <w:color w:val="000000" w:themeColor="text1"/>
          <w:sz w:val="24"/>
          <w:szCs w:val="24"/>
        </w:rPr>
      </w:pPr>
    </w:p>
    <w:p w14:paraId="047176F7" w14:textId="77777777" w:rsidR="00E83CEC" w:rsidRDefault="000D2268" w:rsidP="00666F71">
      <w:pPr>
        <w:pStyle w:val="PlainText"/>
        <w:spacing w:before="120"/>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3.  </w:t>
      </w:r>
      <w:r w:rsidRPr="000D2268">
        <w:rPr>
          <w:rFonts w:asciiTheme="minorHAnsi" w:hAnsiTheme="minorHAnsi" w:cstheme="minorHAnsi"/>
          <w:b/>
          <w:color w:val="000000" w:themeColor="text1"/>
          <w:sz w:val="32"/>
          <w:szCs w:val="32"/>
        </w:rPr>
        <w:t>Functional Plans</w:t>
      </w:r>
    </w:p>
    <w:p w14:paraId="0FED980F" w14:textId="77777777" w:rsidR="0094342E" w:rsidRDefault="0094342E" w:rsidP="0094342E">
      <w:pPr>
        <w:pStyle w:val="PlainText"/>
        <w:spacing w:before="120"/>
        <w:rPr>
          <w:rFonts w:asciiTheme="minorHAnsi" w:hAnsiTheme="minorHAnsi" w:cstheme="minorHAnsi"/>
          <w:sz w:val="24"/>
          <w:szCs w:val="24"/>
        </w:rPr>
      </w:pPr>
      <w:r>
        <w:rPr>
          <w:rFonts w:asciiTheme="minorHAnsi" w:hAnsiTheme="minorHAnsi" w:cstheme="minorHAnsi"/>
          <w:sz w:val="24"/>
          <w:szCs w:val="24"/>
        </w:rPr>
        <w:t>Our methodology is to specify the key functions of the Society, the changes that we wish to make in performing</w:t>
      </w:r>
      <w:r w:rsidR="001D135E">
        <w:rPr>
          <w:rFonts w:asciiTheme="minorHAnsi" w:hAnsiTheme="minorHAnsi" w:cstheme="minorHAnsi"/>
          <w:sz w:val="24"/>
          <w:szCs w:val="24"/>
        </w:rPr>
        <w:t xml:space="preserve"> them over the next two</w:t>
      </w:r>
      <w:r w:rsidR="00A76C74">
        <w:rPr>
          <w:rFonts w:asciiTheme="minorHAnsi" w:hAnsiTheme="minorHAnsi" w:cstheme="minorHAnsi"/>
          <w:sz w:val="24"/>
          <w:szCs w:val="24"/>
        </w:rPr>
        <w:t xml:space="preserve"> years and how we plan to implement these changes.</w:t>
      </w:r>
    </w:p>
    <w:p w14:paraId="28EF1F03" w14:textId="77777777" w:rsidR="0094342E" w:rsidRPr="00E8234F" w:rsidRDefault="0094342E" w:rsidP="0094342E">
      <w:pPr>
        <w:pStyle w:val="PlainText"/>
        <w:spacing w:before="120"/>
        <w:rPr>
          <w:rFonts w:asciiTheme="minorHAnsi" w:hAnsiTheme="minorHAnsi" w:cstheme="minorHAnsi"/>
          <w:sz w:val="24"/>
          <w:szCs w:val="24"/>
        </w:rPr>
      </w:pPr>
      <w:r w:rsidRPr="00E8234F">
        <w:rPr>
          <w:rFonts w:asciiTheme="minorHAnsi" w:hAnsiTheme="minorHAnsi" w:cstheme="minorHAnsi"/>
          <w:sz w:val="24"/>
          <w:szCs w:val="24"/>
        </w:rPr>
        <w:t>The key functions of the society are to:</w:t>
      </w:r>
    </w:p>
    <w:p w14:paraId="78858C54" w14:textId="77777777" w:rsidR="0094342E" w:rsidRPr="00E8234F" w:rsidRDefault="0094342E" w:rsidP="0094342E">
      <w:pPr>
        <w:pStyle w:val="PlainText"/>
        <w:spacing w:before="120"/>
        <w:ind w:left="567" w:hanging="425"/>
        <w:rPr>
          <w:rFonts w:asciiTheme="minorHAnsi" w:hAnsiTheme="minorHAnsi" w:cstheme="minorHAnsi"/>
          <w:sz w:val="24"/>
          <w:szCs w:val="24"/>
        </w:rPr>
      </w:pPr>
      <w:r>
        <w:rPr>
          <w:rFonts w:asciiTheme="minorHAnsi" w:hAnsiTheme="minorHAnsi" w:cstheme="minorHAnsi"/>
          <w:sz w:val="24"/>
          <w:szCs w:val="24"/>
        </w:rPr>
        <w:t>(</w:t>
      </w:r>
      <w:proofErr w:type="spellStart"/>
      <w:r>
        <w:rPr>
          <w:rFonts w:asciiTheme="minorHAnsi" w:hAnsiTheme="minorHAnsi" w:cstheme="minorHAnsi"/>
          <w:sz w:val="24"/>
          <w:szCs w:val="24"/>
        </w:rPr>
        <w:t>i</w:t>
      </w:r>
      <w:proofErr w:type="spellEnd"/>
      <w:r>
        <w:rPr>
          <w:rFonts w:asciiTheme="minorHAnsi" w:hAnsiTheme="minorHAnsi" w:cstheme="minorHAnsi"/>
          <w:sz w:val="24"/>
          <w:szCs w:val="24"/>
        </w:rPr>
        <w:t>)</w:t>
      </w:r>
      <w:r w:rsidRPr="00E8234F">
        <w:rPr>
          <w:rFonts w:asciiTheme="minorHAnsi" w:hAnsiTheme="minorHAnsi" w:cstheme="minorHAnsi"/>
          <w:sz w:val="24"/>
          <w:szCs w:val="24"/>
        </w:rPr>
        <w:t xml:space="preserve">  </w:t>
      </w:r>
      <w:r>
        <w:rPr>
          <w:rFonts w:asciiTheme="minorHAnsi" w:hAnsiTheme="minorHAnsi" w:cstheme="minorHAnsi"/>
          <w:sz w:val="24"/>
          <w:szCs w:val="24"/>
        </w:rPr>
        <w:tab/>
      </w:r>
      <w:r w:rsidRPr="00E8234F">
        <w:rPr>
          <w:rFonts w:asciiTheme="minorHAnsi" w:hAnsiTheme="minorHAnsi" w:cstheme="minorHAnsi"/>
          <w:sz w:val="24"/>
          <w:szCs w:val="24"/>
        </w:rPr>
        <w:t>Entertain</w:t>
      </w:r>
      <w:r w:rsidR="00871722">
        <w:rPr>
          <w:rFonts w:asciiTheme="minorHAnsi" w:hAnsiTheme="minorHAnsi" w:cstheme="minorHAnsi"/>
          <w:sz w:val="24"/>
          <w:szCs w:val="24"/>
        </w:rPr>
        <w:t xml:space="preserve"> and engage with members</w:t>
      </w:r>
      <w:r w:rsidRPr="00E8234F">
        <w:rPr>
          <w:rFonts w:asciiTheme="minorHAnsi" w:hAnsiTheme="minorHAnsi" w:cstheme="minorHAnsi"/>
          <w:sz w:val="24"/>
          <w:szCs w:val="24"/>
        </w:rPr>
        <w:t xml:space="preserve"> through matches with other clubs, tournaments, the pro am, di</w:t>
      </w:r>
      <w:r w:rsidR="00871722">
        <w:rPr>
          <w:rFonts w:asciiTheme="minorHAnsi" w:hAnsiTheme="minorHAnsi" w:cstheme="minorHAnsi"/>
          <w:sz w:val="24"/>
          <w:szCs w:val="24"/>
        </w:rPr>
        <w:t>nners, lunches, websites and newsletter.</w:t>
      </w:r>
    </w:p>
    <w:p w14:paraId="36657557" w14:textId="77777777" w:rsidR="0094342E" w:rsidRPr="00E8234F" w:rsidRDefault="0094342E" w:rsidP="0094342E">
      <w:pPr>
        <w:pStyle w:val="PlainText"/>
        <w:spacing w:before="120"/>
        <w:ind w:left="567" w:hanging="425"/>
        <w:rPr>
          <w:rFonts w:asciiTheme="minorHAnsi" w:hAnsiTheme="minorHAnsi" w:cstheme="minorHAnsi"/>
          <w:sz w:val="24"/>
          <w:szCs w:val="24"/>
        </w:rPr>
      </w:pPr>
      <w:r>
        <w:rPr>
          <w:rFonts w:asciiTheme="minorHAnsi" w:hAnsiTheme="minorHAnsi" w:cstheme="minorHAnsi"/>
          <w:sz w:val="24"/>
          <w:szCs w:val="24"/>
        </w:rPr>
        <w:t>(ii)</w:t>
      </w:r>
      <w:r w:rsidRPr="00E8234F">
        <w:rPr>
          <w:rFonts w:asciiTheme="minorHAnsi" w:hAnsiTheme="minorHAnsi" w:cstheme="minorHAnsi"/>
          <w:sz w:val="24"/>
          <w:szCs w:val="24"/>
        </w:rPr>
        <w:t xml:space="preserve"> </w:t>
      </w:r>
      <w:r>
        <w:rPr>
          <w:rFonts w:asciiTheme="minorHAnsi" w:hAnsiTheme="minorHAnsi" w:cstheme="minorHAnsi"/>
          <w:sz w:val="24"/>
          <w:szCs w:val="24"/>
        </w:rPr>
        <w:tab/>
      </w:r>
      <w:r w:rsidRPr="00E8234F">
        <w:rPr>
          <w:rFonts w:asciiTheme="minorHAnsi" w:hAnsiTheme="minorHAnsi" w:cstheme="minorHAnsi"/>
          <w:sz w:val="24"/>
          <w:szCs w:val="24"/>
        </w:rPr>
        <w:t>Enable</w:t>
      </w:r>
      <w:r w:rsidR="00871722">
        <w:rPr>
          <w:rFonts w:asciiTheme="minorHAnsi" w:hAnsiTheme="minorHAnsi" w:cstheme="minorHAnsi"/>
          <w:sz w:val="24"/>
          <w:szCs w:val="24"/>
        </w:rPr>
        <w:t xml:space="preserve"> young players with high potential to achieve</w:t>
      </w:r>
      <w:r w:rsidRPr="00E8234F">
        <w:rPr>
          <w:rFonts w:asciiTheme="minorHAnsi" w:hAnsiTheme="minorHAnsi" w:cstheme="minorHAnsi"/>
          <w:sz w:val="24"/>
          <w:szCs w:val="24"/>
        </w:rPr>
        <w:t xml:space="preserve"> sporting exc</w:t>
      </w:r>
      <w:r w:rsidR="00871722">
        <w:rPr>
          <w:rFonts w:asciiTheme="minorHAnsi" w:hAnsiTheme="minorHAnsi" w:cstheme="minorHAnsi"/>
          <w:sz w:val="24"/>
          <w:szCs w:val="24"/>
        </w:rPr>
        <w:t>ellence through</w:t>
      </w:r>
      <w:r>
        <w:rPr>
          <w:rFonts w:asciiTheme="minorHAnsi" w:hAnsiTheme="minorHAnsi" w:cstheme="minorHAnsi"/>
          <w:sz w:val="24"/>
          <w:szCs w:val="24"/>
        </w:rPr>
        <w:t xml:space="preserve"> Academy</w:t>
      </w:r>
      <w:r w:rsidR="00871722">
        <w:rPr>
          <w:rFonts w:asciiTheme="minorHAnsi" w:hAnsiTheme="minorHAnsi" w:cstheme="minorHAnsi"/>
          <w:sz w:val="24"/>
          <w:szCs w:val="24"/>
        </w:rPr>
        <w:t xml:space="preserve"> coaching</w:t>
      </w:r>
      <w:r>
        <w:rPr>
          <w:rFonts w:asciiTheme="minorHAnsi" w:hAnsiTheme="minorHAnsi" w:cstheme="minorHAnsi"/>
          <w:sz w:val="24"/>
          <w:szCs w:val="24"/>
        </w:rPr>
        <w:t xml:space="preserve"> and through</w:t>
      </w:r>
      <w:r w:rsidR="00871722">
        <w:rPr>
          <w:rFonts w:asciiTheme="minorHAnsi" w:hAnsiTheme="minorHAnsi" w:cstheme="minorHAnsi"/>
          <w:sz w:val="24"/>
          <w:szCs w:val="24"/>
        </w:rPr>
        <w:t xml:space="preserve"> our</w:t>
      </w:r>
      <w:r>
        <w:rPr>
          <w:rFonts w:asciiTheme="minorHAnsi" w:hAnsiTheme="minorHAnsi" w:cstheme="minorHAnsi"/>
          <w:sz w:val="24"/>
          <w:szCs w:val="24"/>
        </w:rPr>
        <w:t xml:space="preserve"> sponsorship of</w:t>
      </w:r>
      <w:r w:rsidRPr="00E8234F">
        <w:rPr>
          <w:rFonts w:asciiTheme="minorHAnsi" w:hAnsiTheme="minorHAnsi" w:cstheme="minorHAnsi"/>
          <w:sz w:val="24"/>
          <w:szCs w:val="24"/>
        </w:rPr>
        <w:t xml:space="preserve"> tournaments</w:t>
      </w:r>
      <w:r>
        <w:rPr>
          <w:rFonts w:asciiTheme="minorHAnsi" w:hAnsiTheme="minorHAnsi" w:cstheme="minorHAnsi"/>
          <w:sz w:val="24"/>
          <w:szCs w:val="24"/>
        </w:rPr>
        <w:t xml:space="preserve"> and other activities that mot</w:t>
      </w:r>
      <w:r w:rsidR="00871722">
        <w:rPr>
          <w:rFonts w:asciiTheme="minorHAnsi" w:hAnsiTheme="minorHAnsi" w:cstheme="minorHAnsi"/>
          <w:sz w:val="24"/>
          <w:szCs w:val="24"/>
        </w:rPr>
        <w:t xml:space="preserve">ivate both the </w:t>
      </w:r>
      <w:r w:rsidRPr="00E8234F">
        <w:rPr>
          <w:rFonts w:asciiTheme="minorHAnsi" w:hAnsiTheme="minorHAnsi" w:cstheme="minorHAnsi"/>
          <w:sz w:val="24"/>
          <w:szCs w:val="24"/>
        </w:rPr>
        <w:t>players</w:t>
      </w:r>
      <w:r>
        <w:rPr>
          <w:rFonts w:asciiTheme="minorHAnsi" w:hAnsiTheme="minorHAnsi" w:cstheme="minorHAnsi"/>
          <w:sz w:val="24"/>
          <w:szCs w:val="24"/>
        </w:rPr>
        <w:t xml:space="preserve"> and their coaches</w:t>
      </w:r>
      <w:r w:rsidRPr="00E8234F">
        <w:rPr>
          <w:rFonts w:asciiTheme="minorHAnsi" w:hAnsiTheme="minorHAnsi" w:cstheme="minorHAnsi"/>
          <w:sz w:val="24"/>
          <w:szCs w:val="24"/>
        </w:rPr>
        <w:t>.</w:t>
      </w:r>
    </w:p>
    <w:p w14:paraId="6D536A23" w14:textId="77777777" w:rsidR="0094342E" w:rsidRPr="00E8234F" w:rsidRDefault="0094342E" w:rsidP="0094342E">
      <w:pPr>
        <w:pStyle w:val="PlainText"/>
        <w:spacing w:before="120"/>
        <w:ind w:left="567" w:hanging="425"/>
        <w:rPr>
          <w:rFonts w:asciiTheme="minorHAnsi" w:hAnsiTheme="minorHAnsi" w:cstheme="minorHAnsi"/>
          <w:sz w:val="24"/>
          <w:szCs w:val="24"/>
        </w:rPr>
      </w:pPr>
      <w:r>
        <w:rPr>
          <w:rFonts w:asciiTheme="minorHAnsi" w:hAnsiTheme="minorHAnsi" w:cstheme="minorHAnsi"/>
          <w:sz w:val="24"/>
          <w:szCs w:val="24"/>
        </w:rPr>
        <w:t>(iii)</w:t>
      </w:r>
      <w:r w:rsidRPr="00E8234F">
        <w:rPr>
          <w:rFonts w:asciiTheme="minorHAnsi" w:hAnsiTheme="minorHAnsi" w:cstheme="minorHAnsi"/>
          <w:sz w:val="24"/>
          <w:szCs w:val="24"/>
        </w:rPr>
        <w:t xml:space="preserve"> </w:t>
      </w:r>
      <w:r>
        <w:rPr>
          <w:rFonts w:asciiTheme="minorHAnsi" w:hAnsiTheme="minorHAnsi" w:cstheme="minorHAnsi"/>
          <w:sz w:val="24"/>
          <w:szCs w:val="24"/>
        </w:rPr>
        <w:tab/>
      </w:r>
      <w:r w:rsidRPr="00E8234F">
        <w:rPr>
          <w:rFonts w:asciiTheme="minorHAnsi" w:hAnsiTheme="minorHAnsi" w:cstheme="minorHAnsi"/>
          <w:sz w:val="24"/>
          <w:szCs w:val="24"/>
        </w:rPr>
        <w:t>Raise funds to fin</w:t>
      </w:r>
      <w:r w:rsidR="00871722">
        <w:rPr>
          <w:rFonts w:asciiTheme="minorHAnsi" w:hAnsiTheme="minorHAnsi" w:cstheme="minorHAnsi"/>
          <w:sz w:val="24"/>
          <w:szCs w:val="24"/>
        </w:rPr>
        <w:t>ance these activities</w:t>
      </w:r>
      <w:r w:rsidRPr="00E8234F">
        <w:rPr>
          <w:rFonts w:asciiTheme="minorHAnsi" w:hAnsiTheme="minorHAnsi" w:cstheme="minorHAnsi"/>
          <w:sz w:val="24"/>
          <w:szCs w:val="24"/>
        </w:rPr>
        <w:t xml:space="preserve"> through subscripti</w:t>
      </w:r>
      <w:r>
        <w:rPr>
          <w:rFonts w:asciiTheme="minorHAnsi" w:hAnsiTheme="minorHAnsi" w:cstheme="minorHAnsi"/>
          <w:sz w:val="24"/>
          <w:szCs w:val="24"/>
        </w:rPr>
        <w:t>ons, joining fees, matches, tournaments, the Pro A</w:t>
      </w:r>
      <w:r w:rsidRPr="00E8234F">
        <w:rPr>
          <w:rFonts w:asciiTheme="minorHAnsi" w:hAnsiTheme="minorHAnsi" w:cstheme="minorHAnsi"/>
          <w:sz w:val="24"/>
          <w:szCs w:val="24"/>
        </w:rPr>
        <w:t>m and other</w:t>
      </w:r>
      <w:r>
        <w:rPr>
          <w:rFonts w:asciiTheme="minorHAnsi" w:hAnsiTheme="minorHAnsi" w:cstheme="minorHAnsi"/>
          <w:sz w:val="24"/>
          <w:szCs w:val="24"/>
        </w:rPr>
        <w:t xml:space="preserve"> activities including social</w:t>
      </w:r>
      <w:r w:rsidRPr="00E8234F">
        <w:rPr>
          <w:rFonts w:asciiTheme="minorHAnsi" w:hAnsiTheme="minorHAnsi" w:cstheme="minorHAnsi"/>
          <w:sz w:val="24"/>
          <w:szCs w:val="24"/>
        </w:rPr>
        <w:t xml:space="preserve"> events.</w:t>
      </w:r>
    </w:p>
    <w:p w14:paraId="341BB142" w14:textId="77777777" w:rsidR="0094342E" w:rsidRPr="00E8234F" w:rsidRDefault="0094342E" w:rsidP="0094342E">
      <w:pPr>
        <w:pStyle w:val="PlainText"/>
        <w:spacing w:before="120"/>
        <w:ind w:left="567" w:hanging="425"/>
        <w:rPr>
          <w:rFonts w:asciiTheme="minorHAnsi" w:hAnsiTheme="minorHAnsi" w:cstheme="minorHAnsi"/>
          <w:sz w:val="24"/>
          <w:szCs w:val="24"/>
        </w:rPr>
      </w:pPr>
      <w:r>
        <w:rPr>
          <w:rFonts w:asciiTheme="minorHAnsi" w:hAnsiTheme="minorHAnsi" w:cstheme="minorHAnsi"/>
          <w:sz w:val="24"/>
          <w:szCs w:val="24"/>
        </w:rPr>
        <w:t>(iv)</w:t>
      </w:r>
      <w:r>
        <w:rPr>
          <w:rFonts w:asciiTheme="minorHAnsi" w:hAnsiTheme="minorHAnsi" w:cstheme="minorHAnsi"/>
          <w:sz w:val="24"/>
          <w:szCs w:val="24"/>
        </w:rPr>
        <w:tab/>
      </w:r>
      <w:r w:rsidRPr="00E8234F">
        <w:rPr>
          <w:rFonts w:asciiTheme="minorHAnsi" w:hAnsiTheme="minorHAnsi" w:cstheme="minorHAnsi"/>
          <w:sz w:val="24"/>
          <w:szCs w:val="24"/>
        </w:rPr>
        <w:t>Communi</w:t>
      </w:r>
      <w:r>
        <w:rPr>
          <w:rFonts w:asciiTheme="minorHAnsi" w:hAnsiTheme="minorHAnsi" w:cstheme="minorHAnsi"/>
          <w:sz w:val="24"/>
          <w:szCs w:val="24"/>
        </w:rPr>
        <w:t>cate with members and the real t</w:t>
      </w:r>
      <w:r w:rsidRPr="00E8234F">
        <w:rPr>
          <w:rFonts w:asciiTheme="minorHAnsi" w:hAnsiTheme="minorHAnsi" w:cstheme="minorHAnsi"/>
          <w:sz w:val="24"/>
          <w:szCs w:val="24"/>
        </w:rPr>
        <w:t>ennis communi</w:t>
      </w:r>
      <w:r>
        <w:rPr>
          <w:rFonts w:asciiTheme="minorHAnsi" w:hAnsiTheme="minorHAnsi" w:cstheme="minorHAnsi"/>
          <w:sz w:val="24"/>
          <w:szCs w:val="24"/>
        </w:rPr>
        <w:t xml:space="preserve">ty at large </w:t>
      </w:r>
      <w:proofErr w:type="gramStart"/>
      <w:r>
        <w:rPr>
          <w:rFonts w:asciiTheme="minorHAnsi" w:hAnsiTheme="minorHAnsi" w:cstheme="minorHAnsi"/>
          <w:sz w:val="24"/>
          <w:szCs w:val="24"/>
        </w:rPr>
        <w:t>in order to</w:t>
      </w:r>
      <w:proofErr w:type="gramEnd"/>
      <w:r>
        <w:rPr>
          <w:rFonts w:asciiTheme="minorHAnsi" w:hAnsiTheme="minorHAnsi" w:cstheme="minorHAnsi"/>
          <w:sz w:val="24"/>
          <w:szCs w:val="24"/>
        </w:rPr>
        <w:t xml:space="preserve"> generate</w:t>
      </w:r>
      <w:r w:rsidRPr="00E8234F">
        <w:rPr>
          <w:rFonts w:asciiTheme="minorHAnsi" w:hAnsiTheme="minorHAnsi" w:cstheme="minorHAnsi"/>
          <w:sz w:val="24"/>
          <w:szCs w:val="24"/>
        </w:rPr>
        <w:t xml:space="preserve"> a level of</w:t>
      </w:r>
      <w:r w:rsidR="00A76C74">
        <w:rPr>
          <w:rFonts w:asciiTheme="minorHAnsi" w:hAnsiTheme="minorHAnsi" w:cstheme="minorHAnsi"/>
          <w:sz w:val="24"/>
          <w:szCs w:val="24"/>
        </w:rPr>
        <w:t xml:space="preserve"> understanding and</w:t>
      </w:r>
      <w:r w:rsidRPr="00E8234F">
        <w:rPr>
          <w:rFonts w:asciiTheme="minorHAnsi" w:hAnsiTheme="minorHAnsi" w:cstheme="minorHAnsi"/>
          <w:sz w:val="24"/>
          <w:szCs w:val="24"/>
        </w:rPr>
        <w:t xml:space="preserve"> goo</w:t>
      </w:r>
      <w:r w:rsidR="00A76C74">
        <w:rPr>
          <w:rFonts w:asciiTheme="minorHAnsi" w:hAnsiTheme="minorHAnsi" w:cstheme="minorHAnsi"/>
          <w:sz w:val="24"/>
          <w:szCs w:val="24"/>
        </w:rPr>
        <w:t>dwill</w:t>
      </w:r>
      <w:r>
        <w:rPr>
          <w:rFonts w:asciiTheme="minorHAnsi" w:hAnsiTheme="minorHAnsi" w:cstheme="minorHAnsi"/>
          <w:sz w:val="24"/>
          <w:szCs w:val="24"/>
        </w:rPr>
        <w:t xml:space="preserve"> that will</w:t>
      </w:r>
      <w:r w:rsidRPr="00E8234F">
        <w:rPr>
          <w:rFonts w:asciiTheme="minorHAnsi" w:hAnsiTheme="minorHAnsi" w:cstheme="minorHAnsi"/>
          <w:sz w:val="24"/>
          <w:szCs w:val="24"/>
        </w:rPr>
        <w:t xml:space="preserve"> help</w:t>
      </w:r>
      <w:r w:rsidR="00A76C74">
        <w:rPr>
          <w:rFonts w:asciiTheme="minorHAnsi" w:hAnsiTheme="minorHAnsi" w:cstheme="minorHAnsi"/>
          <w:sz w:val="24"/>
          <w:szCs w:val="24"/>
        </w:rPr>
        <w:t xml:space="preserve"> the Society</w:t>
      </w:r>
      <w:r>
        <w:rPr>
          <w:rFonts w:asciiTheme="minorHAnsi" w:hAnsiTheme="minorHAnsi" w:cstheme="minorHAnsi"/>
          <w:sz w:val="24"/>
          <w:szCs w:val="24"/>
        </w:rPr>
        <w:t xml:space="preserve"> to fulfil these key</w:t>
      </w:r>
      <w:r w:rsidRPr="00E8234F">
        <w:rPr>
          <w:rFonts w:asciiTheme="minorHAnsi" w:hAnsiTheme="minorHAnsi" w:cstheme="minorHAnsi"/>
          <w:sz w:val="24"/>
          <w:szCs w:val="24"/>
        </w:rPr>
        <w:t xml:space="preserve"> functions.</w:t>
      </w:r>
    </w:p>
    <w:p w14:paraId="256C0439" w14:textId="77777777" w:rsidR="0094342E" w:rsidRPr="00E8234F" w:rsidRDefault="0094342E" w:rsidP="0094342E">
      <w:pPr>
        <w:pStyle w:val="PlainText"/>
        <w:spacing w:before="120"/>
        <w:ind w:left="567" w:hanging="425"/>
        <w:rPr>
          <w:rFonts w:asciiTheme="minorHAnsi" w:hAnsiTheme="minorHAnsi" w:cstheme="minorHAnsi"/>
          <w:sz w:val="24"/>
          <w:szCs w:val="24"/>
        </w:rPr>
      </w:pPr>
      <w:r>
        <w:rPr>
          <w:rFonts w:asciiTheme="minorHAnsi" w:hAnsiTheme="minorHAnsi" w:cstheme="minorHAnsi"/>
          <w:sz w:val="24"/>
          <w:szCs w:val="24"/>
        </w:rPr>
        <w:t>(v)</w:t>
      </w:r>
      <w:r w:rsidRPr="00E8234F">
        <w:rPr>
          <w:rFonts w:asciiTheme="minorHAnsi" w:hAnsiTheme="minorHAnsi" w:cstheme="minorHAnsi"/>
          <w:sz w:val="24"/>
          <w:szCs w:val="24"/>
        </w:rPr>
        <w:t xml:space="preserve"> </w:t>
      </w:r>
      <w:r>
        <w:rPr>
          <w:rFonts w:asciiTheme="minorHAnsi" w:hAnsiTheme="minorHAnsi" w:cstheme="minorHAnsi"/>
          <w:sz w:val="24"/>
          <w:szCs w:val="24"/>
        </w:rPr>
        <w:tab/>
        <w:t>Maintain b</w:t>
      </w:r>
      <w:r w:rsidRPr="00E8234F">
        <w:rPr>
          <w:rFonts w:asciiTheme="minorHAnsi" w:hAnsiTheme="minorHAnsi" w:cstheme="minorHAnsi"/>
          <w:sz w:val="24"/>
          <w:szCs w:val="24"/>
        </w:rPr>
        <w:t>usiness processes in terms of money, data, people and governance th</w:t>
      </w:r>
      <w:r>
        <w:rPr>
          <w:rFonts w:asciiTheme="minorHAnsi" w:hAnsiTheme="minorHAnsi" w:cstheme="minorHAnsi"/>
          <w:sz w:val="24"/>
          <w:szCs w:val="24"/>
        </w:rPr>
        <w:t>at are effective, best practice</w:t>
      </w:r>
      <w:r w:rsidRPr="00E8234F">
        <w:rPr>
          <w:rFonts w:asciiTheme="minorHAnsi" w:hAnsiTheme="minorHAnsi" w:cstheme="minorHAnsi"/>
          <w:sz w:val="24"/>
          <w:szCs w:val="24"/>
        </w:rPr>
        <w:t xml:space="preserve"> and imbue confidence.</w:t>
      </w:r>
    </w:p>
    <w:p w14:paraId="3BEAD0FB" w14:textId="77777777" w:rsidR="00A76C74" w:rsidRDefault="00A76C74" w:rsidP="0094342E">
      <w:pPr>
        <w:spacing w:before="120"/>
        <w:sectPr w:rsidR="00A76C74" w:rsidSect="009F1F7B">
          <w:footerReference w:type="default" r:id="rId7"/>
          <w:pgSz w:w="11906" w:h="16838"/>
          <w:pgMar w:top="1440" w:right="1440" w:bottom="1440" w:left="1440" w:header="708" w:footer="708" w:gutter="0"/>
          <w:cols w:space="708"/>
          <w:docGrid w:linePitch="360"/>
        </w:sectPr>
      </w:pPr>
    </w:p>
    <w:tbl>
      <w:tblPr>
        <w:tblStyle w:val="TableGrid"/>
        <w:tblW w:w="11340" w:type="dxa"/>
        <w:tblInd w:w="-1026" w:type="dxa"/>
        <w:tblLook w:val="04A0" w:firstRow="1" w:lastRow="0" w:firstColumn="1" w:lastColumn="0" w:noHBand="0" w:noVBand="1"/>
      </w:tblPr>
      <w:tblGrid>
        <w:gridCol w:w="2977"/>
        <w:gridCol w:w="851"/>
        <w:gridCol w:w="1275"/>
        <w:gridCol w:w="851"/>
        <w:gridCol w:w="3544"/>
        <w:gridCol w:w="1842"/>
      </w:tblGrid>
      <w:tr w:rsidR="002A5005" w:rsidRPr="00F13335" w14:paraId="51D7EBA8" w14:textId="77777777" w:rsidTr="002A5005">
        <w:tc>
          <w:tcPr>
            <w:tcW w:w="2977" w:type="dxa"/>
          </w:tcPr>
          <w:p w14:paraId="3A5FF198" w14:textId="77777777" w:rsidR="002A5005" w:rsidRPr="00AD5CEE" w:rsidRDefault="002A5005" w:rsidP="002A5005">
            <w:pPr>
              <w:pStyle w:val="PlainText"/>
              <w:spacing w:before="120"/>
              <w:rPr>
                <w:rFonts w:asciiTheme="minorHAnsi" w:hAnsiTheme="minorHAnsi" w:cstheme="minorHAnsi"/>
                <w:b/>
                <w:i/>
                <w:color w:val="FF0000"/>
                <w:sz w:val="26"/>
                <w:szCs w:val="26"/>
              </w:rPr>
            </w:pPr>
            <w:r w:rsidRPr="00AD5CEE">
              <w:rPr>
                <w:rFonts w:asciiTheme="minorHAnsi" w:hAnsiTheme="minorHAnsi" w:cstheme="minorHAnsi"/>
                <w:b/>
                <w:i/>
                <w:color w:val="FF0000"/>
                <w:sz w:val="26"/>
                <w:szCs w:val="26"/>
              </w:rPr>
              <w:lastRenderedPageBreak/>
              <w:t>Junior Tennis Excellence</w:t>
            </w:r>
          </w:p>
        </w:tc>
        <w:tc>
          <w:tcPr>
            <w:tcW w:w="851" w:type="dxa"/>
          </w:tcPr>
          <w:p w14:paraId="0DC427D8" w14:textId="77777777" w:rsidR="002A5005" w:rsidRPr="00AD5CEE" w:rsidRDefault="002A5005" w:rsidP="002A5005">
            <w:pPr>
              <w:pStyle w:val="PlainText"/>
              <w:spacing w:before="120"/>
              <w:jc w:val="center"/>
              <w:rPr>
                <w:rFonts w:asciiTheme="minorHAnsi" w:hAnsiTheme="minorHAnsi" w:cstheme="minorHAnsi"/>
                <w:sz w:val="20"/>
                <w:szCs w:val="20"/>
              </w:rPr>
            </w:pPr>
          </w:p>
        </w:tc>
        <w:tc>
          <w:tcPr>
            <w:tcW w:w="1275" w:type="dxa"/>
          </w:tcPr>
          <w:p w14:paraId="393931DB" w14:textId="77777777" w:rsidR="002A5005" w:rsidRPr="00AD5CEE" w:rsidRDefault="002A5005" w:rsidP="002A5005">
            <w:pPr>
              <w:pStyle w:val="PlainText"/>
              <w:spacing w:before="120"/>
              <w:jc w:val="center"/>
              <w:rPr>
                <w:rFonts w:asciiTheme="minorHAnsi" w:hAnsiTheme="minorHAnsi" w:cstheme="minorHAnsi"/>
                <w:sz w:val="20"/>
                <w:szCs w:val="20"/>
              </w:rPr>
            </w:pPr>
          </w:p>
        </w:tc>
        <w:tc>
          <w:tcPr>
            <w:tcW w:w="851" w:type="dxa"/>
          </w:tcPr>
          <w:p w14:paraId="623A74B9" w14:textId="77777777" w:rsidR="002A5005" w:rsidRPr="00AD5CEE" w:rsidRDefault="002A5005" w:rsidP="002A5005">
            <w:pPr>
              <w:pStyle w:val="PlainText"/>
              <w:spacing w:before="120"/>
              <w:jc w:val="center"/>
              <w:rPr>
                <w:rFonts w:asciiTheme="minorHAnsi" w:hAnsiTheme="minorHAnsi" w:cstheme="minorHAnsi"/>
                <w:sz w:val="20"/>
                <w:szCs w:val="20"/>
              </w:rPr>
            </w:pPr>
          </w:p>
        </w:tc>
        <w:tc>
          <w:tcPr>
            <w:tcW w:w="3544" w:type="dxa"/>
          </w:tcPr>
          <w:p w14:paraId="779CD90F" w14:textId="77777777" w:rsidR="002A5005" w:rsidRPr="00AD5CEE" w:rsidRDefault="002A5005" w:rsidP="002A5005">
            <w:pPr>
              <w:pStyle w:val="PlainText"/>
              <w:spacing w:before="120"/>
              <w:rPr>
                <w:rFonts w:asciiTheme="minorHAnsi" w:hAnsiTheme="minorHAnsi" w:cstheme="minorHAnsi"/>
                <w:i/>
                <w:sz w:val="20"/>
                <w:szCs w:val="20"/>
              </w:rPr>
            </w:pPr>
            <w:r w:rsidRPr="00AD5CEE">
              <w:rPr>
                <w:rFonts w:asciiTheme="minorHAnsi" w:hAnsiTheme="minorHAnsi" w:cstheme="minorHAnsi"/>
                <w:i/>
                <w:sz w:val="20"/>
                <w:szCs w:val="20"/>
              </w:rPr>
              <w:t xml:space="preserve">Enabling junior tennis excellence through the Academy &amp; sponsorships is a core part of what we do, why members join and why third parties support. </w:t>
            </w:r>
            <w:r>
              <w:rPr>
                <w:rFonts w:asciiTheme="minorHAnsi" w:hAnsiTheme="minorHAnsi" w:cstheme="minorHAnsi"/>
                <w:i/>
                <w:sz w:val="20"/>
                <w:szCs w:val="20"/>
              </w:rPr>
              <w:t>It adds huge value to the game as a whole.</w:t>
            </w:r>
            <w:r w:rsidRPr="00AD5CEE">
              <w:rPr>
                <w:rFonts w:asciiTheme="minorHAnsi" w:hAnsiTheme="minorHAnsi" w:cstheme="minorHAnsi"/>
                <w:i/>
                <w:sz w:val="20"/>
                <w:szCs w:val="20"/>
              </w:rPr>
              <w:t xml:space="preserve"> It puts us in the mainstream of real tennis activity in the UK.  It differentiates us from other clubs. It delivers special satisfaction to our members.</w:t>
            </w:r>
          </w:p>
        </w:tc>
        <w:tc>
          <w:tcPr>
            <w:tcW w:w="1842" w:type="dxa"/>
          </w:tcPr>
          <w:p w14:paraId="57401E51"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0CA37560" w14:textId="77777777" w:rsidTr="002A5005">
        <w:tc>
          <w:tcPr>
            <w:tcW w:w="2977" w:type="dxa"/>
          </w:tcPr>
          <w:p w14:paraId="63786AE3" w14:textId="77777777" w:rsidR="002A5005" w:rsidRPr="00AD5CEE" w:rsidRDefault="002A5005" w:rsidP="002A5005">
            <w:pPr>
              <w:pStyle w:val="PlainText"/>
              <w:spacing w:before="120"/>
              <w:ind w:left="284" w:hanging="284"/>
              <w:rPr>
                <w:rFonts w:asciiTheme="minorHAnsi" w:hAnsiTheme="minorHAnsi" w:cstheme="minorHAnsi"/>
                <w:b/>
                <w:sz w:val="20"/>
                <w:szCs w:val="20"/>
              </w:rPr>
            </w:pPr>
            <w:r w:rsidRPr="00AD5CEE">
              <w:rPr>
                <w:rFonts w:asciiTheme="minorHAnsi" w:hAnsiTheme="minorHAnsi" w:cstheme="minorHAnsi"/>
                <w:b/>
                <w:sz w:val="20"/>
                <w:szCs w:val="20"/>
              </w:rPr>
              <w:t>1.</w:t>
            </w:r>
            <w:r w:rsidRPr="00AD5CEE">
              <w:rPr>
                <w:rFonts w:asciiTheme="minorHAnsi" w:hAnsiTheme="minorHAnsi" w:cstheme="minorHAnsi"/>
                <w:b/>
                <w:sz w:val="20"/>
                <w:szCs w:val="20"/>
              </w:rPr>
              <w:tab/>
              <w:t>British Real Tennis Academy</w:t>
            </w:r>
          </w:p>
        </w:tc>
        <w:tc>
          <w:tcPr>
            <w:tcW w:w="851" w:type="dxa"/>
          </w:tcPr>
          <w:p w14:paraId="1DA98505" w14:textId="77777777" w:rsidR="002A5005" w:rsidRPr="00AD5CEE" w:rsidRDefault="002A5005" w:rsidP="002A5005">
            <w:pPr>
              <w:pStyle w:val="PlainText"/>
              <w:spacing w:before="120"/>
              <w:jc w:val="center"/>
              <w:rPr>
                <w:rFonts w:asciiTheme="minorHAnsi" w:hAnsiTheme="minorHAnsi" w:cstheme="minorHAnsi"/>
                <w:sz w:val="20"/>
                <w:szCs w:val="20"/>
              </w:rPr>
            </w:pPr>
          </w:p>
        </w:tc>
        <w:tc>
          <w:tcPr>
            <w:tcW w:w="1275" w:type="dxa"/>
          </w:tcPr>
          <w:p w14:paraId="0B60E2A4" w14:textId="77777777" w:rsidR="002A5005" w:rsidRPr="00AD5CEE" w:rsidRDefault="002A5005" w:rsidP="002A5005">
            <w:pPr>
              <w:pStyle w:val="PlainText"/>
              <w:spacing w:before="120"/>
              <w:jc w:val="center"/>
              <w:rPr>
                <w:rFonts w:asciiTheme="minorHAnsi" w:hAnsiTheme="minorHAnsi" w:cstheme="minorHAnsi"/>
                <w:sz w:val="20"/>
                <w:szCs w:val="20"/>
              </w:rPr>
            </w:pPr>
          </w:p>
        </w:tc>
        <w:tc>
          <w:tcPr>
            <w:tcW w:w="851" w:type="dxa"/>
          </w:tcPr>
          <w:p w14:paraId="1EE36E8B" w14:textId="77777777" w:rsidR="002A5005" w:rsidRPr="00AD5CEE" w:rsidRDefault="002A5005" w:rsidP="002A5005">
            <w:pPr>
              <w:pStyle w:val="PlainText"/>
              <w:spacing w:before="120"/>
              <w:jc w:val="center"/>
              <w:rPr>
                <w:rFonts w:asciiTheme="minorHAnsi" w:hAnsiTheme="minorHAnsi" w:cstheme="minorHAnsi"/>
                <w:sz w:val="20"/>
                <w:szCs w:val="20"/>
              </w:rPr>
            </w:pPr>
          </w:p>
        </w:tc>
        <w:tc>
          <w:tcPr>
            <w:tcW w:w="3544" w:type="dxa"/>
          </w:tcPr>
          <w:p w14:paraId="1614907B" w14:textId="77777777" w:rsidR="002A5005" w:rsidRPr="00AD5CEE" w:rsidRDefault="002A5005" w:rsidP="002A5005">
            <w:pPr>
              <w:pStyle w:val="PlainText"/>
              <w:spacing w:before="120"/>
              <w:rPr>
                <w:rFonts w:asciiTheme="minorHAnsi" w:hAnsiTheme="minorHAnsi" w:cstheme="minorHAnsi"/>
                <w:i/>
                <w:sz w:val="20"/>
                <w:szCs w:val="20"/>
              </w:rPr>
            </w:pPr>
            <w:r w:rsidRPr="00AD5CEE">
              <w:rPr>
                <w:rFonts w:asciiTheme="minorHAnsi" w:hAnsiTheme="minorHAnsi" w:cstheme="minorHAnsi"/>
                <w:i/>
                <w:sz w:val="20"/>
                <w:szCs w:val="20"/>
              </w:rPr>
              <w:t>The Society founded, funds and runs the British Real Tennis Academy in partner-</w:t>
            </w:r>
            <w:proofErr w:type="gramStart"/>
            <w:r w:rsidRPr="00AD5CEE">
              <w:rPr>
                <w:rFonts w:asciiTheme="minorHAnsi" w:hAnsiTheme="minorHAnsi" w:cstheme="minorHAnsi"/>
                <w:i/>
                <w:sz w:val="20"/>
                <w:szCs w:val="20"/>
              </w:rPr>
              <w:t xml:space="preserve">ship  </w:t>
            </w:r>
            <w:r>
              <w:rPr>
                <w:rFonts w:asciiTheme="minorHAnsi" w:hAnsiTheme="minorHAnsi" w:cstheme="minorHAnsi"/>
                <w:i/>
                <w:sz w:val="20"/>
                <w:szCs w:val="20"/>
              </w:rPr>
              <w:t>with</w:t>
            </w:r>
            <w:proofErr w:type="gramEnd"/>
            <w:r>
              <w:rPr>
                <w:rFonts w:asciiTheme="minorHAnsi" w:hAnsiTheme="minorHAnsi" w:cstheme="minorHAnsi"/>
                <w:i/>
                <w:sz w:val="20"/>
                <w:szCs w:val="20"/>
              </w:rPr>
              <w:t xml:space="preserve"> </w:t>
            </w:r>
            <w:r w:rsidRPr="00AD5CEE">
              <w:rPr>
                <w:rFonts w:asciiTheme="minorHAnsi" w:hAnsiTheme="minorHAnsi" w:cstheme="minorHAnsi"/>
                <w:i/>
                <w:sz w:val="20"/>
                <w:szCs w:val="20"/>
              </w:rPr>
              <w:t>the T&amp;RA who fund 33%.</w:t>
            </w:r>
          </w:p>
        </w:tc>
        <w:tc>
          <w:tcPr>
            <w:tcW w:w="1842" w:type="dxa"/>
          </w:tcPr>
          <w:p w14:paraId="2DF78B30"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285B10B1" w14:textId="77777777" w:rsidTr="002A5005">
        <w:tc>
          <w:tcPr>
            <w:tcW w:w="2977" w:type="dxa"/>
          </w:tcPr>
          <w:p w14:paraId="75DA9B8B"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1.1</w:t>
            </w:r>
            <w:r w:rsidRPr="00AD5CEE">
              <w:rPr>
                <w:rFonts w:asciiTheme="minorHAnsi" w:hAnsiTheme="minorHAnsi" w:cstheme="minorHAnsi"/>
                <w:sz w:val="20"/>
                <w:szCs w:val="20"/>
              </w:rPr>
              <w:tab/>
              <w:t>Squad coaching days x 8 at a 2 court facility.</w:t>
            </w:r>
          </w:p>
          <w:p w14:paraId="5E8E2220" w14:textId="77777777" w:rsidR="002A5005" w:rsidRPr="00AD5CEE" w:rsidRDefault="002A5005" w:rsidP="002A5005">
            <w:pPr>
              <w:pStyle w:val="PlainText"/>
              <w:spacing w:before="60"/>
              <w:ind w:left="459"/>
              <w:rPr>
                <w:rFonts w:asciiTheme="minorHAnsi" w:hAnsiTheme="minorHAnsi" w:cstheme="minorHAnsi"/>
                <w:i/>
                <w:sz w:val="20"/>
                <w:szCs w:val="20"/>
              </w:rPr>
            </w:pPr>
            <w:r w:rsidRPr="00AD5CEE">
              <w:rPr>
                <w:rFonts w:asciiTheme="minorHAnsi" w:hAnsiTheme="minorHAnsi" w:cstheme="minorHAnsi"/>
                <w:i/>
                <w:sz w:val="20"/>
                <w:szCs w:val="20"/>
              </w:rPr>
              <w:t>Focus is strokeplay &amp; physical training.</w:t>
            </w:r>
          </w:p>
        </w:tc>
        <w:tc>
          <w:tcPr>
            <w:tcW w:w="851" w:type="dxa"/>
          </w:tcPr>
          <w:p w14:paraId="0DBFFE91"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(12)</w:t>
            </w:r>
          </w:p>
        </w:tc>
        <w:tc>
          <w:tcPr>
            <w:tcW w:w="1275" w:type="dxa"/>
          </w:tcPr>
          <w:p w14:paraId="1995CB75"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+2.4</w:t>
            </w:r>
          </w:p>
          <w:p w14:paraId="22AB059F" w14:textId="77777777" w:rsidR="002A5005" w:rsidRPr="00AD5CEE" w:rsidRDefault="002A5005" w:rsidP="002A5005">
            <w:pPr>
              <w:pStyle w:val="PlainText"/>
              <w:spacing w:before="120"/>
              <w:jc w:val="center"/>
              <w:rPr>
                <w:rFonts w:asciiTheme="minorHAnsi" w:hAnsiTheme="minorHAnsi" w:cstheme="minorHAnsi"/>
                <w:b/>
                <w:i/>
                <w:sz w:val="20"/>
                <w:szCs w:val="20"/>
              </w:rPr>
            </w:pPr>
          </w:p>
        </w:tc>
        <w:tc>
          <w:tcPr>
            <w:tcW w:w="851" w:type="dxa"/>
          </w:tcPr>
          <w:p w14:paraId="16036E7E"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w:t>
            </w:r>
          </w:p>
        </w:tc>
        <w:tc>
          <w:tcPr>
            <w:tcW w:w="3544" w:type="dxa"/>
          </w:tcPr>
          <w:p w14:paraId="1CB2A76D" w14:textId="77777777" w:rsidR="002A5005" w:rsidRPr="00AD5CEE" w:rsidRDefault="002A5005" w:rsidP="002A5005">
            <w:pPr>
              <w:pStyle w:val="PlainText"/>
              <w:spacing w:before="120"/>
              <w:rPr>
                <w:rFonts w:asciiTheme="minorHAnsi" w:hAnsiTheme="minorHAnsi" w:cstheme="minorHAnsi"/>
                <w:sz w:val="20"/>
                <w:szCs w:val="20"/>
              </w:rPr>
            </w:pPr>
            <w:r w:rsidRPr="00AD5CEE">
              <w:rPr>
                <w:rFonts w:asciiTheme="minorHAnsi" w:hAnsiTheme="minorHAnsi" w:cstheme="minorHAnsi"/>
                <w:i/>
                <w:sz w:val="20"/>
                <w:szCs w:val="20"/>
              </w:rPr>
              <w:t>Existing programme. Incr</w:t>
            </w:r>
            <w:r w:rsidR="001D135E">
              <w:rPr>
                <w:rFonts w:asciiTheme="minorHAnsi" w:hAnsiTheme="minorHAnsi" w:cstheme="minorHAnsi"/>
                <w:i/>
                <w:sz w:val="20"/>
                <w:szCs w:val="20"/>
              </w:rPr>
              <w:t>ease coaching days &amp; spend by 20</w:t>
            </w:r>
            <w:r w:rsidRPr="00AD5CEE">
              <w:rPr>
                <w:rFonts w:asciiTheme="minorHAnsi" w:hAnsiTheme="minorHAnsi" w:cstheme="minorHAnsi"/>
                <w:i/>
                <w:sz w:val="20"/>
                <w:szCs w:val="20"/>
              </w:rPr>
              <w:t>%.</w:t>
            </w:r>
            <w:r w:rsidRPr="00AD5CEE">
              <w:rPr>
                <w:rFonts w:asciiTheme="minorHAnsi" w:hAnsiTheme="minorHAnsi" w:cstheme="minorHAnsi"/>
                <w:sz w:val="20"/>
                <w:szCs w:val="20"/>
              </w:rPr>
              <w:t xml:space="preserve"> Core coaching method for most squads.  2 x tennis coaches.  1 x physical trainer.  Typical cost £1,500 per day.</w:t>
            </w:r>
          </w:p>
        </w:tc>
        <w:tc>
          <w:tcPr>
            <w:tcW w:w="1842" w:type="dxa"/>
          </w:tcPr>
          <w:p w14:paraId="0CCDB74C" w14:textId="77777777" w:rsidR="002A5005" w:rsidRPr="00AD5CEE" w:rsidRDefault="002A5005" w:rsidP="002A5005">
            <w:pPr>
              <w:pStyle w:val="PlainText"/>
              <w:spacing w:before="120"/>
              <w:rPr>
                <w:rFonts w:asciiTheme="minorHAnsi" w:hAnsiTheme="minorHAnsi" w:cstheme="minorHAnsi"/>
                <w:b/>
                <w:color w:val="FF0000"/>
                <w:sz w:val="20"/>
                <w:szCs w:val="20"/>
              </w:rPr>
            </w:pPr>
            <w:r w:rsidRPr="00AD5CEE">
              <w:rPr>
                <w:rFonts w:asciiTheme="minorHAnsi" w:hAnsiTheme="minorHAnsi" w:cstheme="minorHAnsi"/>
                <w:b/>
                <w:color w:val="FF0000"/>
                <w:sz w:val="20"/>
                <w:szCs w:val="20"/>
              </w:rPr>
              <w:t>Agreed for 2021/2.</w:t>
            </w:r>
          </w:p>
          <w:p w14:paraId="4AFDA903" w14:textId="77777777" w:rsidR="002A5005" w:rsidRPr="00AD5CEE" w:rsidRDefault="002A5005" w:rsidP="002A5005">
            <w:pPr>
              <w:pStyle w:val="PlainText"/>
              <w:spacing w:before="120"/>
              <w:rPr>
                <w:rFonts w:asciiTheme="minorHAnsi" w:hAnsiTheme="minorHAnsi" w:cstheme="minorHAnsi"/>
                <w:i/>
                <w:color w:val="FF0000"/>
                <w:sz w:val="20"/>
                <w:szCs w:val="20"/>
              </w:rPr>
            </w:pPr>
            <w:r w:rsidRPr="00AD5CEE">
              <w:rPr>
                <w:rFonts w:asciiTheme="minorHAnsi" w:hAnsiTheme="minorHAnsi" w:cstheme="minorHAnsi"/>
                <w:i/>
                <w:color w:val="FF0000"/>
                <w:sz w:val="20"/>
                <w:szCs w:val="20"/>
              </w:rPr>
              <w:t>Phase increase over 2 years.</w:t>
            </w:r>
          </w:p>
          <w:p w14:paraId="0049C018"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5C298856" w14:textId="77777777" w:rsidTr="002A5005">
        <w:tc>
          <w:tcPr>
            <w:tcW w:w="2977" w:type="dxa"/>
          </w:tcPr>
          <w:p w14:paraId="489C2414"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1.2</w:t>
            </w:r>
            <w:r w:rsidRPr="00AD5CEE">
              <w:rPr>
                <w:rFonts w:asciiTheme="minorHAnsi" w:hAnsiTheme="minorHAnsi" w:cstheme="minorHAnsi"/>
                <w:sz w:val="20"/>
                <w:szCs w:val="20"/>
              </w:rPr>
              <w:tab/>
              <w:t>Squad coaching days x 8 at a 1 court facility.</w:t>
            </w:r>
          </w:p>
          <w:p w14:paraId="2920E9F6" w14:textId="77777777" w:rsidR="002A5005" w:rsidRPr="00AD5CEE" w:rsidRDefault="002A5005" w:rsidP="002A5005">
            <w:pPr>
              <w:pStyle w:val="PlainText"/>
              <w:spacing w:before="60"/>
              <w:ind w:left="459"/>
              <w:rPr>
                <w:rFonts w:asciiTheme="minorHAnsi" w:hAnsiTheme="minorHAnsi" w:cstheme="minorHAnsi"/>
                <w:i/>
                <w:sz w:val="20"/>
                <w:szCs w:val="20"/>
              </w:rPr>
            </w:pPr>
            <w:r w:rsidRPr="00AD5CEE">
              <w:rPr>
                <w:rFonts w:asciiTheme="minorHAnsi" w:hAnsiTheme="minorHAnsi" w:cstheme="minorHAnsi"/>
                <w:i/>
                <w:sz w:val="20"/>
                <w:szCs w:val="20"/>
              </w:rPr>
              <w:t>Focus is matchplay.</w:t>
            </w:r>
          </w:p>
        </w:tc>
        <w:tc>
          <w:tcPr>
            <w:tcW w:w="851" w:type="dxa"/>
          </w:tcPr>
          <w:p w14:paraId="6EBC3BE9"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(4.4)</w:t>
            </w:r>
          </w:p>
        </w:tc>
        <w:tc>
          <w:tcPr>
            <w:tcW w:w="1275" w:type="dxa"/>
          </w:tcPr>
          <w:p w14:paraId="465346AA"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+0.8</w:t>
            </w:r>
          </w:p>
          <w:p w14:paraId="03CACCB1" w14:textId="77777777" w:rsidR="002A5005" w:rsidRPr="00AD5CEE" w:rsidRDefault="002A5005" w:rsidP="002A5005">
            <w:pPr>
              <w:pStyle w:val="PlainText"/>
              <w:spacing w:before="120"/>
              <w:jc w:val="center"/>
              <w:rPr>
                <w:rFonts w:asciiTheme="minorHAnsi" w:hAnsiTheme="minorHAnsi" w:cstheme="minorHAnsi"/>
                <w:i/>
                <w:sz w:val="20"/>
                <w:szCs w:val="20"/>
              </w:rPr>
            </w:pPr>
          </w:p>
        </w:tc>
        <w:tc>
          <w:tcPr>
            <w:tcW w:w="851" w:type="dxa"/>
          </w:tcPr>
          <w:p w14:paraId="161B491E"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w:t>
            </w:r>
          </w:p>
        </w:tc>
        <w:tc>
          <w:tcPr>
            <w:tcW w:w="3544" w:type="dxa"/>
          </w:tcPr>
          <w:p w14:paraId="2FD0BAD2" w14:textId="77777777" w:rsidR="002A5005" w:rsidRPr="00AD5CEE" w:rsidRDefault="002A5005" w:rsidP="002A5005">
            <w:pPr>
              <w:pStyle w:val="PlainText"/>
              <w:spacing w:before="120"/>
              <w:rPr>
                <w:rFonts w:asciiTheme="minorHAnsi" w:hAnsiTheme="minorHAnsi" w:cstheme="minorHAnsi"/>
                <w:sz w:val="20"/>
                <w:szCs w:val="20"/>
              </w:rPr>
            </w:pPr>
            <w:r w:rsidRPr="00AD5CEE">
              <w:rPr>
                <w:rFonts w:asciiTheme="minorHAnsi" w:hAnsiTheme="minorHAnsi" w:cstheme="minorHAnsi"/>
                <w:i/>
                <w:sz w:val="20"/>
                <w:szCs w:val="20"/>
              </w:rPr>
              <w:t>Existing</w:t>
            </w:r>
            <w:r w:rsidR="001D135E">
              <w:rPr>
                <w:rFonts w:asciiTheme="minorHAnsi" w:hAnsiTheme="minorHAnsi" w:cstheme="minorHAnsi"/>
                <w:i/>
                <w:sz w:val="20"/>
                <w:szCs w:val="20"/>
              </w:rPr>
              <w:t xml:space="preserve"> programme. Spend up 20</w:t>
            </w:r>
            <w:r w:rsidRPr="00AD5CEE">
              <w:rPr>
                <w:rFonts w:asciiTheme="minorHAnsi" w:hAnsiTheme="minorHAnsi" w:cstheme="minorHAnsi"/>
                <w:i/>
                <w:sz w:val="20"/>
                <w:szCs w:val="20"/>
              </w:rPr>
              <w:t>%.</w:t>
            </w:r>
            <w:r w:rsidRPr="00AD5CEE">
              <w:rPr>
                <w:rFonts w:asciiTheme="minorHAnsi" w:hAnsiTheme="minorHAnsi" w:cstheme="minorHAnsi"/>
                <w:sz w:val="20"/>
                <w:szCs w:val="20"/>
              </w:rPr>
              <w:t xml:space="preserve">  Core coaching method for most squads.   1 x tennis coach.  </w:t>
            </w:r>
          </w:p>
          <w:p w14:paraId="759BE998" w14:textId="77777777" w:rsidR="002A5005" w:rsidRPr="00AD5CEE" w:rsidRDefault="002A5005" w:rsidP="002A5005">
            <w:pPr>
              <w:pStyle w:val="PlainText"/>
              <w:rPr>
                <w:rFonts w:asciiTheme="minorHAnsi" w:hAnsiTheme="minorHAnsi" w:cstheme="minorHAnsi"/>
                <w:sz w:val="20"/>
                <w:szCs w:val="20"/>
              </w:rPr>
            </w:pPr>
            <w:r w:rsidRPr="00AD5CEE">
              <w:rPr>
                <w:rFonts w:asciiTheme="minorHAnsi" w:hAnsiTheme="minorHAnsi" w:cstheme="minorHAnsi"/>
                <w:sz w:val="20"/>
                <w:szCs w:val="20"/>
              </w:rPr>
              <w:t>Typical cost £550 per day</w:t>
            </w:r>
          </w:p>
        </w:tc>
        <w:tc>
          <w:tcPr>
            <w:tcW w:w="1842" w:type="dxa"/>
          </w:tcPr>
          <w:p w14:paraId="795D6E37" w14:textId="77777777" w:rsidR="002A5005" w:rsidRPr="00AD5CEE" w:rsidRDefault="002A5005" w:rsidP="002A5005">
            <w:pPr>
              <w:pStyle w:val="PlainText"/>
              <w:spacing w:before="120"/>
              <w:rPr>
                <w:rFonts w:asciiTheme="minorHAnsi" w:hAnsiTheme="minorHAnsi" w:cstheme="minorHAnsi"/>
                <w:b/>
                <w:color w:val="FF0000"/>
                <w:sz w:val="20"/>
                <w:szCs w:val="20"/>
              </w:rPr>
            </w:pPr>
            <w:r w:rsidRPr="00AD5CEE">
              <w:rPr>
                <w:rFonts w:asciiTheme="minorHAnsi" w:hAnsiTheme="minorHAnsi" w:cstheme="minorHAnsi"/>
                <w:b/>
                <w:color w:val="FF0000"/>
                <w:sz w:val="20"/>
                <w:szCs w:val="20"/>
              </w:rPr>
              <w:t>Agreed for 2021/2</w:t>
            </w:r>
          </w:p>
          <w:p w14:paraId="105A39E1" w14:textId="77777777" w:rsidR="002A5005" w:rsidRPr="00AD5CEE" w:rsidRDefault="002A5005" w:rsidP="002A5005">
            <w:pPr>
              <w:pStyle w:val="PlainText"/>
              <w:spacing w:before="120"/>
              <w:rPr>
                <w:rFonts w:asciiTheme="minorHAnsi" w:hAnsiTheme="minorHAnsi" w:cstheme="minorHAnsi"/>
                <w:i/>
                <w:color w:val="FF0000"/>
                <w:sz w:val="20"/>
                <w:szCs w:val="20"/>
              </w:rPr>
            </w:pPr>
            <w:r w:rsidRPr="00AD5CEE">
              <w:rPr>
                <w:rFonts w:asciiTheme="minorHAnsi" w:hAnsiTheme="minorHAnsi" w:cstheme="minorHAnsi"/>
                <w:i/>
                <w:color w:val="FF0000"/>
                <w:sz w:val="20"/>
                <w:szCs w:val="20"/>
              </w:rPr>
              <w:t>Phase increase over 2 years.</w:t>
            </w:r>
          </w:p>
          <w:p w14:paraId="706B36FD"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4915EDF3" w14:textId="77777777" w:rsidTr="002A5005">
        <w:tc>
          <w:tcPr>
            <w:tcW w:w="2977" w:type="dxa"/>
          </w:tcPr>
          <w:p w14:paraId="406031F8"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1.3</w:t>
            </w:r>
            <w:r w:rsidRPr="00AD5CEE">
              <w:rPr>
                <w:rFonts w:asciiTheme="minorHAnsi" w:hAnsiTheme="minorHAnsi" w:cstheme="minorHAnsi"/>
                <w:sz w:val="20"/>
                <w:szCs w:val="20"/>
              </w:rPr>
              <w:tab/>
              <w:t>Grants for personal coaching &amp; support for players with highest potential</w:t>
            </w:r>
          </w:p>
        </w:tc>
        <w:tc>
          <w:tcPr>
            <w:tcW w:w="851" w:type="dxa"/>
          </w:tcPr>
          <w:p w14:paraId="4569D20F"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(10)</w:t>
            </w:r>
          </w:p>
        </w:tc>
        <w:tc>
          <w:tcPr>
            <w:tcW w:w="1275" w:type="dxa"/>
          </w:tcPr>
          <w:p w14:paraId="07AC508F"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+5</w:t>
            </w:r>
          </w:p>
        </w:tc>
        <w:tc>
          <w:tcPr>
            <w:tcW w:w="851" w:type="dxa"/>
          </w:tcPr>
          <w:p w14:paraId="789B3FE2"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w:t>
            </w:r>
          </w:p>
        </w:tc>
        <w:tc>
          <w:tcPr>
            <w:tcW w:w="3544" w:type="dxa"/>
          </w:tcPr>
          <w:p w14:paraId="76EEBB4E" w14:textId="77777777" w:rsidR="002A5005" w:rsidRPr="00AD5CEE" w:rsidRDefault="002A5005" w:rsidP="002A5005">
            <w:pPr>
              <w:pStyle w:val="PlainText"/>
              <w:spacing w:before="120"/>
              <w:rPr>
                <w:rFonts w:asciiTheme="minorHAnsi" w:hAnsiTheme="minorHAnsi" w:cstheme="minorHAnsi"/>
                <w:sz w:val="20"/>
                <w:szCs w:val="20"/>
              </w:rPr>
            </w:pPr>
            <w:r w:rsidRPr="00AD5CEE">
              <w:rPr>
                <w:rFonts w:asciiTheme="minorHAnsi" w:hAnsiTheme="minorHAnsi" w:cstheme="minorHAnsi"/>
                <w:i/>
                <w:sz w:val="20"/>
                <w:szCs w:val="20"/>
              </w:rPr>
              <w:t>Existing programme. Spend up 100%</w:t>
            </w:r>
            <w:r w:rsidRPr="00AD5CEE">
              <w:rPr>
                <w:rFonts w:asciiTheme="minorHAnsi" w:hAnsiTheme="minorHAnsi" w:cstheme="minorHAnsi"/>
                <w:sz w:val="20"/>
                <w:szCs w:val="20"/>
              </w:rPr>
              <w:t>.  Core coaching method for all High Performance squad players.  Only for highest potential players in other squads. Coaching from top coaches in tennis, physical training, nutrition, sports psychology, video analysis.</w:t>
            </w:r>
          </w:p>
        </w:tc>
        <w:tc>
          <w:tcPr>
            <w:tcW w:w="1842" w:type="dxa"/>
          </w:tcPr>
          <w:p w14:paraId="3F94A96E" w14:textId="77777777" w:rsidR="001D135E" w:rsidRPr="00AD5CEE" w:rsidRDefault="001D135E" w:rsidP="001D135E">
            <w:pPr>
              <w:pStyle w:val="PlainText"/>
              <w:spacing w:before="120"/>
              <w:rPr>
                <w:rFonts w:asciiTheme="minorHAnsi" w:hAnsiTheme="minorHAnsi" w:cstheme="minorHAnsi"/>
                <w:b/>
                <w:color w:val="FF0000"/>
                <w:sz w:val="20"/>
                <w:szCs w:val="20"/>
              </w:rPr>
            </w:pPr>
            <w:r w:rsidRPr="00AD5CEE">
              <w:rPr>
                <w:rFonts w:asciiTheme="minorHAnsi" w:hAnsiTheme="minorHAnsi" w:cstheme="minorHAnsi"/>
                <w:b/>
                <w:color w:val="FF0000"/>
                <w:sz w:val="20"/>
                <w:szCs w:val="20"/>
              </w:rPr>
              <w:t>Agreed for 2021/2</w:t>
            </w:r>
          </w:p>
          <w:p w14:paraId="4534B1CF" w14:textId="77777777" w:rsidR="001D135E" w:rsidRPr="00AD5CEE" w:rsidRDefault="001D135E" w:rsidP="001D135E">
            <w:pPr>
              <w:pStyle w:val="PlainText"/>
              <w:spacing w:before="120"/>
              <w:rPr>
                <w:rFonts w:asciiTheme="minorHAnsi" w:hAnsiTheme="minorHAnsi" w:cstheme="minorHAnsi"/>
                <w:i/>
                <w:color w:val="FF0000"/>
                <w:sz w:val="20"/>
                <w:szCs w:val="20"/>
              </w:rPr>
            </w:pPr>
            <w:r w:rsidRPr="00AD5CEE">
              <w:rPr>
                <w:rFonts w:asciiTheme="minorHAnsi" w:hAnsiTheme="minorHAnsi" w:cstheme="minorHAnsi"/>
                <w:i/>
                <w:color w:val="FF0000"/>
                <w:sz w:val="20"/>
                <w:szCs w:val="20"/>
              </w:rPr>
              <w:t>Phase increase over 2 years.</w:t>
            </w:r>
          </w:p>
          <w:p w14:paraId="11962BAB"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613AC72E" w14:textId="77777777" w:rsidTr="002A5005">
        <w:tc>
          <w:tcPr>
            <w:tcW w:w="2977" w:type="dxa"/>
          </w:tcPr>
          <w:p w14:paraId="69567145"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1.4</w:t>
            </w:r>
            <w:r w:rsidRPr="00AD5CEE">
              <w:rPr>
                <w:rFonts w:asciiTheme="minorHAnsi" w:hAnsiTheme="minorHAnsi" w:cstheme="minorHAnsi"/>
                <w:sz w:val="20"/>
                <w:szCs w:val="20"/>
              </w:rPr>
              <w:tab/>
              <w:t>Scholarships (e.g. gap year internships)</w:t>
            </w:r>
          </w:p>
        </w:tc>
        <w:tc>
          <w:tcPr>
            <w:tcW w:w="851" w:type="dxa"/>
          </w:tcPr>
          <w:p w14:paraId="344456C8"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(2)</w:t>
            </w:r>
          </w:p>
        </w:tc>
        <w:tc>
          <w:tcPr>
            <w:tcW w:w="1275" w:type="dxa"/>
          </w:tcPr>
          <w:p w14:paraId="3CC21404"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+2</w:t>
            </w:r>
          </w:p>
        </w:tc>
        <w:tc>
          <w:tcPr>
            <w:tcW w:w="851" w:type="dxa"/>
          </w:tcPr>
          <w:p w14:paraId="7C86C3BA"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2</w:t>
            </w:r>
          </w:p>
        </w:tc>
        <w:tc>
          <w:tcPr>
            <w:tcW w:w="3544" w:type="dxa"/>
          </w:tcPr>
          <w:p w14:paraId="590FB473" w14:textId="77777777" w:rsidR="002A5005" w:rsidRPr="00AD5CEE" w:rsidRDefault="002A5005" w:rsidP="002A5005">
            <w:pPr>
              <w:pStyle w:val="PlainText"/>
              <w:spacing w:before="120"/>
              <w:rPr>
                <w:rFonts w:asciiTheme="minorHAnsi" w:hAnsiTheme="minorHAnsi" w:cstheme="minorHAnsi"/>
                <w:sz w:val="20"/>
                <w:szCs w:val="20"/>
              </w:rPr>
            </w:pPr>
            <w:r w:rsidRPr="00AD5CEE">
              <w:rPr>
                <w:rFonts w:asciiTheme="minorHAnsi" w:hAnsiTheme="minorHAnsi" w:cstheme="minorHAnsi"/>
                <w:i/>
                <w:sz w:val="20"/>
                <w:szCs w:val="20"/>
              </w:rPr>
              <w:t>New programme</w:t>
            </w:r>
            <w:r w:rsidRPr="00AD5CEE">
              <w:rPr>
                <w:rFonts w:asciiTheme="minorHAnsi" w:hAnsiTheme="minorHAnsi" w:cstheme="minorHAnsi"/>
                <w:sz w:val="20"/>
                <w:szCs w:val="20"/>
              </w:rPr>
              <w:t>.  Reward, recognition &amp; development for high achievers</w:t>
            </w:r>
          </w:p>
        </w:tc>
        <w:tc>
          <w:tcPr>
            <w:tcW w:w="1842" w:type="dxa"/>
          </w:tcPr>
          <w:p w14:paraId="4A8A7F9C" w14:textId="77777777" w:rsidR="002A5005" w:rsidRPr="00AD5CEE" w:rsidRDefault="002A5005" w:rsidP="002A5005">
            <w:pPr>
              <w:pStyle w:val="PlainText"/>
              <w:spacing w:before="120"/>
              <w:rPr>
                <w:rFonts w:asciiTheme="minorHAnsi" w:hAnsiTheme="minorHAnsi" w:cstheme="minorHAnsi"/>
                <w:b/>
                <w:color w:val="FF0000"/>
                <w:sz w:val="20"/>
                <w:szCs w:val="20"/>
              </w:rPr>
            </w:pPr>
            <w:r w:rsidRPr="00AD5CEE">
              <w:rPr>
                <w:rFonts w:asciiTheme="minorHAnsi" w:hAnsiTheme="minorHAnsi" w:cstheme="minorHAnsi"/>
                <w:b/>
                <w:color w:val="FF0000"/>
                <w:sz w:val="20"/>
                <w:szCs w:val="20"/>
              </w:rPr>
              <w:t>Agreed for 2022/3</w:t>
            </w:r>
          </w:p>
          <w:p w14:paraId="3E4E69BA"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4C084756" w14:textId="77777777" w:rsidTr="002A5005">
        <w:tc>
          <w:tcPr>
            <w:tcW w:w="2977" w:type="dxa"/>
          </w:tcPr>
          <w:p w14:paraId="26F81BE9"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1.5</w:t>
            </w:r>
            <w:r w:rsidRPr="00AD5CEE">
              <w:rPr>
                <w:rFonts w:asciiTheme="minorHAnsi" w:hAnsiTheme="minorHAnsi" w:cstheme="minorHAnsi"/>
                <w:sz w:val="20"/>
                <w:szCs w:val="20"/>
              </w:rPr>
              <w:tab/>
              <w:t>Coaching IIP apprentices</w:t>
            </w:r>
          </w:p>
        </w:tc>
        <w:tc>
          <w:tcPr>
            <w:tcW w:w="851" w:type="dxa"/>
          </w:tcPr>
          <w:p w14:paraId="17537836"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0</w:t>
            </w:r>
          </w:p>
        </w:tc>
        <w:tc>
          <w:tcPr>
            <w:tcW w:w="1275" w:type="dxa"/>
          </w:tcPr>
          <w:p w14:paraId="78377CCA"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0</w:t>
            </w:r>
          </w:p>
        </w:tc>
        <w:tc>
          <w:tcPr>
            <w:tcW w:w="851" w:type="dxa"/>
          </w:tcPr>
          <w:p w14:paraId="03BB5509"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w:t>
            </w:r>
          </w:p>
        </w:tc>
        <w:tc>
          <w:tcPr>
            <w:tcW w:w="3544" w:type="dxa"/>
          </w:tcPr>
          <w:p w14:paraId="44B9F34A" w14:textId="77777777" w:rsidR="002A5005" w:rsidRPr="00AD5CEE" w:rsidRDefault="002A5005" w:rsidP="002A5005">
            <w:pPr>
              <w:pStyle w:val="PlainText"/>
              <w:spacing w:before="120"/>
              <w:rPr>
                <w:rFonts w:asciiTheme="minorHAnsi" w:hAnsiTheme="minorHAnsi" w:cstheme="minorHAnsi"/>
                <w:i/>
                <w:sz w:val="20"/>
                <w:szCs w:val="20"/>
              </w:rPr>
            </w:pPr>
            <w:r w:rsidRPr="00AD5CEE">
              <w:rPr>
                <w:rFonts w:asciiTheme="minorHAnsi" w:hAnsiTheme="minorHAnsi" w:cstheme="minorHAnsi"/>
                <w:i/>
                <w:sz w:val="20"/>
                <w:szCs w:val="20"/>
              </w:rPr>
              <w:t xml:space="preserve">New programme.  </w:t>
            </w:r>
            <w:r w:rsidRPr="00AD5CEE">
              <w:rPr>
                <w:rFonts w:asciiTheme="minorHAnsi" w:hAnsiTheme="minorHAnsi" w:cstheme="minorHAnsi"/>
                <w:sz w:val="20"/>
                <w:szCs w:val="20"/>
              </w:rPr>
              <w:t>Special apprentice-only coaching until apprentices reduce handicaps to 35 – then standard Academy coaching.  IIP pays for special coaching</w:t>
            </w:r>
            <w:r>
              <w:rPr>
                <w:rFonts w:asciiTheme="minorHAnsi" w:hAnsiTheme="minorHAnsi" w:cstheme="minorHAnsi"/>
                <w:sz w:val="20"/>
                <w:szCs w:val="20"/>
              </w:rPr>
              <w:t xml:space="preserve"> (budget £3K pa).  Academy pays</w:t>
            </w:r>
            <w:r w:rsidRPr="00AD5CEE">
              <w:rPr>
                <w:rFonts w:asciiTheme="minorHAnsi" w:hAnsiTheme="minorHAnsi" w:cstheme="minorHAnsi"/>
                <w:sz w:val="20"/>
                <w:szCs w:val="20"/>
              </w:rPr>
              <w:t xml:space="preserve"> when players are absorbed into standard Academy coaching.                       </w:t>
            </w:r>
          </w:p>
        </w:tc>
        <w:tc>
          <w:tcPr>
            <w:tcW w:w="1842" w:type="dxa"/>
          </w:tcPr>
          <w:p w14:paraId="2CB7407D" w14:textId="77777777" w:rsidR="002A5005" w:rsidRPr="00AD5CEE" w:rsidRDefault="002A5005" w:rsidP="002A5005">
            <w:pPr>
              <w:pStyle w:val="PlainText"/>
              <w:spacing w:before="120"/>
              <w:rPr>
                <w:rFonts w:asciiTheme="minorHAnsi" w:hAnsiTheme="minorHAnsi" w:cstheme="minorHAnsi"/>
                <w:b/>
                <w:color w:val="FF0000"/>
                <w:sz w:val="20"/>
                <w:szCs w:val="20"/>
              </w:rPr>
            </w:pPr>
            <w:r w:rsidRPr="00AD5CEE">
              <w:rPr>
                <w:rFonts w:asciiTheme="minorHAnsi" w:hAnsiTheme="minorHAnsi" w:cstheme="minorHAnsi"/>
                <w:b/>
                <w:color w:val="FF0000"/>
                <w:sz w:val="20"/>
                <w:szCs w:val="20"/>
              </w:rPr>
              <w:t>Agreed for 2021/2</w:t>
            </w:r>
          </w:p>
          <w:p w14:paraId="0D31D6C0" w14:textId="77777777" w:rsidR="002A5005" w:rsidRPr="00AD5CEE" w:rsidRDefault="002A5005" w:rsidP="002A5005">
            <w:pPr>
              <w:pStyle w:val="PlainText"/>
              <w:spacing w:before="120"/>
              <w:rPr>
                <w:rFonts w:asciiTheme="minorHAnsi" w:hAnsiTheme="minorHAnsi" w:cstheme="minorHAnsi"/>
                <w:sz w:val="20"/>
                <w:szCs w:val="20"/>
              </w:rPr>
            </w:pPr>
          </w:p>
        </w:tc>
      </w:tr>
      <w:tr w:rsidR="002A5005" w:rsidRPr="00F13335" w14:paraId="01827637" w14:textId="77777777" w:rsidTr="002A5005">
        <w:tc>
          <w:tcPr>
            <w:tcW w:w="2977" w:type="dxa"/>
          </w:tcPr>
          <w:p w14:paraId="74A581EF"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1.6</w:t>
            </w:r>
            <w:r w:rsidRPr="00AD5CEE">
              <w:rPr>
                <w:rFonts w:asciiTheme="minorHAnsi" w:hAnsiTheme="minorHAnsi" w:cstheme="minorHAnsi"/>
                <w:sz w:val="20"/>
                <w:szCs w:val="20"/>
              </w:rPr>
              <w:tab/>
              <w:t>Regional Academies</w:t>
            </w:r>
          </w:p>
          <w:p w14:paraId="0C76A9E9" w14:textId="77777777" w:rsidR="002A5005" w:rsidRPr="00AD5CEE" w:rsidRDefault="002A5005" w:rsidP="002A5005">
            <w:pPr>
              <w:pStyle w:val="PlainText"/>
              <w:spacing w:before="60"/>
              <w:ind w:left="459"/>
              <w:rPr>
                <w:rFonts w:asciiTheme="minorHAnsi" w:hAnsiTheme="minorHAnsi" w:cstheme="minorHAnsi"/>
                <w:sz w:val="20"/>
                <w:szCs w:val="20"/>
              </w:rPr>
            </w:pPr>
            <w:r w:rsidRPr="00AD5CEE">
              <w:rPr>
                <w:rFonts w:asciiTheme="minorHAnsi" w:hAnsiTheme="minorHAnsi" w:cstheme="minorHAnsi"/>
                <w:sz w:val="20"/>
                <w:szCs w:val="20"/>
              </w:rPr>
              <w:t>Squad coaching days x 6 at 1 court facilities in 3 UK regions</w:t>
            </w:r>
          </w:p>
        </w:tc>
        <w:tc>
          <w:tcPr>
            <w:tcW w:w="851" w:type="dxa"/>
          </w:tcPr>
          <w:p w14:paraId="3F60FB54"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(4.2)</w:t>
            </w:r>
          </w:p>
        </w:tc>
        <w:tc>
          <w:tcPr>
            <w:tcW w:w="1275" w:type="dxa"/>
          </w:tcPr>
          <w:p w14:paraId="06969B63"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+4.2</w:t>
            </w:r>
          </w:p>
        </w:tc>
        <w:tc>
          <w:tcPr>
            <w:tcW w:w="851" w:type="dxa"/>
          </w:tcPr>
          <w:p w14:paraId="5AD3DE95"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3</w:t>
            </w:r>
          </w:p>
        </w:tc>
        <w:tc>
          <w:tcPr>
            <w:tcW w:w="3544" w:type="dxa"/>
          </w:tcPr>
          <w:p w14:paraId="0D0EEE1F" w14:textId="77777777" w:rsidR="002A5005" w:rsidRPr="00AD5CEE" w:rsidRDefault="002A5005" w:rsidP="002A5005">
            <w:pPr>
              <w:rPr>
                <w:sz w:val="20"/>
                <w:szCs w:val="20"/>
              </w:rPr>
            </w:pPr>
            <w:r w:rsidRPr="00AD5CEE">
              <w:rPr>
                <w:i/>
                <w:sz w:val="20"/>
                <w:szCs w:val="20"/>
              </w:rPr>
              <w:t xml:space="preserve">New programme. </w:t>
            </w:r>
            <w:r w:rsidRPr="00AD5CEE">
              <w:rPr>
                <w:sz w:val="20"/>
                <w:szCs w:val="20"/>
              </w:rPr>
              <w:t>For non-Academy players with potential &amp; Academy players who can’t travel.  Concept needs testing with clubs. Wait till Academy Admin team has settled in.</w:t>
            </w:r>
          </w:p>
        </w:tc>
        <w:tc>
          <w:tcPr>
            <w:tcW w:w="1842" w:type="dxa"/>
          </w:tcPr>
          <w:p w14:paraId="10D1D5A2" w14:textId="77777777" w:rsidR="002A5005" w:rsidRPr="00AD5CEE" w:rsidRDefault="002A5005" w:rsidP="002A5005">
            <w:pPr>
              <w:pStyle w:val="PlainText"/>
              <w:spacing w:before="120"/>
              <w:rPr>
                <w:rFonts w:asciiTheme="minorHAnsi" w:hAnsiTheme="minorHAnsi" w:cstheme="minorHAnsi"/>
                <w:b/>
                <w:sz w:val="20"/>
                <w:szCs w:val="20"/>
              </w:rPr>
            </w:pPr>
            <w:r w:rsidRPr="00AD5CEE">
              <w:rPr>
                <w:rFonts w:asciiTheme="minorHAnsi" w:hAnsiTheme="minorHAnsi" w:cstheme="minorHAnsi"/>
                <w:b/>
                <w:sz w:val="20"/>
                <w:szCs w:val="20"/>
              </w:rPr>
              <w:t>On hold.</w:t>
            </w:r>
          </w:p>
          <w:p w14:paraId="5CFD6E6F" w14:textId="77777777" w:rsidR="002A5005" w:rsidRPr="00AD5CEE" w:rsidRDefault="002A5005" w:rsidP="002A5005">
            <w:pPr>
              <w:pStyle w:val="PlainText"/>
              <w:spacing w:before="120"/>
              <w:rPr>
                <w:rFonts w:asciiTheme="minorHAnsi" w:hAnsiTheme="minorHAnsi" w:cstheme="minorHAnsi"/>
                <w:i/>
                <w:sz w:val="20"/>
                <w:szCs w:val="20"/>
              </w:rPr>
            </w:pPr>
            <w:r w:rsidRPr="00AD5CEE">
              <w:rPr>
                <w:rFonts w:asciiTheme="minorHAnsi" w:hAnsiTheme="minorHAnsi" w:cstheme="minorHAnsi"/>
                <w:i/>
                <w:sz w:val="20"/>
                <w:szCs w:val="20"/>
              </w:rPr>
              <w:t>Consider for 2022/3. Test with clubs.</w:t>
            </w:r>
          </w:p>
        </w:tc>
      </w:tr>
      <w:tr w:rsidR="002A5005" w:rsidRPr="00F13335" w14:paraId="659C0F35" w14:textId="77777777" w:rsidTr="002A5005">
        <w:tc>
          <w:tcPr>
            <w:tcW w:w="2977" w:type="dxa"/>
          </w:tcPr>
          <w:p w14:paraId="04FDBFF3" w14:textId="77777777" w:rsidR="002A5005" w:rsidRPr="00AD5CEE" w:rsidRDefault="002A5005" w:rsidP="002A5005">
            <w:pPr>
              <w:pStyle w:val="PlainText"/>
              <w:spacing w:before="120"/>
              <w:ind w:left="459" w:hanging="425"/>
              <w:rPr>
                <w:rFonts w:asciiTheme="minorHAnsi" w:hAnsiTheme="minorHAnsi" w:cstheme="minorHAnsi"/>
                <w:sz w:val="20"/>
                <w:szCs w:val="20"/>
              </w:rPr>
            </w:pPr>
            <w:r w:rsidRPr="00AD5CEE">
              <w:rPr>
                <w:rFonts w:asciiTheme="minorHAnsi" w:hAnsiTheme="minorHAnsi" w:cstheme="minorHAnsi"/>
                <w:sz w:val="20"/>
                <w:szCs w:val="20"/>
              </w:rPr>
              <w:t>1.7</w:t>
            </w:r>
            <w:r w:rsidRPr="00AD5CEE">
              <w:rPr>
                <w:rFonts w:asciiTheme="minorHAnsi" w:hAnsiTheme="minorHAnsi" w:cstheme="minorHAnsi"/>
                <w:sz w:val="20"/>
                <w:szCs w:val="20"/>
              </w:rPr>
              <w:tab/>
              <w:t>Best practice coaching – workshop for pros</w:t>
            </w:r>
          </w:p>
        </w:tc>
        <w:tc>
          <w:tcPr>
            <w:tcW w:w="851" w:type="dxa"/>
          </w:tcPr>
          <w:p w14:paraId="15B987F3"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w:t>
            </w:r>
          </w:p>
        </w:tc>
        <w:tc>
          <w:tcPr>
            <w:tcW w:w="1275" w:type="dxa"/>
          </w:tcPr>
          <w:p w14:paraId="09A13CDF"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+1</w:t>
            </w:r>
          </w:p>
        </w:tc>
        <w:tc>
          <w:tcPr>
            <w:tcW w:w="851" w:type="dxa"/>
          </w:tcPr>
          <w:p w14:paraId="09A8E514" w14:textId="77777777" w:rsidR="002A5005" w:rsidRPr="00AD5CEE" w:rsidRDefault="002A5005" w:rsidP="002A5005">
            <w:pPr>
              <w:pStyle w:val="PlainText"/>
              <w:spacing w:before="120"/>
              <w:jc w:val="center"/>
              <w:rPr>
                <w:rFonts w:asciiTheme="minorHAnsi" w:hAnsiTheme="minorHAnsi" w:cstheme="minorHAnsi"/>
                <w:sz w:val="20"/>
                <w:szCs w:val="20"/>
              </w:rPr>
            </w:pPr>
            <w:r w:rsidRPr="00AD5CEE">
              <w:rPr>
                <w:rFonts w:asciiTheme="minorHAnsi" w:hAnsiTheme="minorHAnsi" w:cstheme="minorHAnsi"/>
                <w:sz w:val="20"/>
                <w:szCs w:val="20"/>
              </w:rPr>
              <w:t>3</w:t>
            </w:r>
          </w:p>
        </w:tc>
        <w:tc>
          <w:tcPr>
            <w:tcW w:w="3544" w:type="dxa"/>
          </w:tcPr>
          <w:p w14:paraId="2F68E06D" w14:textId="77777777" w:rsidR="002A5005" w:rsidRPr="00AD5CEE" w:rsidRDefault="002A5005" w:rsidP="002A5005">
            <w:pPr>
              <w:pStyle w:val="PlainText"/>
              <w:spacing w:before="120"/>
              <w:rPr>
                <w:rFonts w:asciiTheme="minorHAnsi" w:hAnsiTheme="minorHAnsi" w:cstheme="minorHAnsi"/>
                <w:i/>
                <w:sz w:val="20"/>
                <w:szCs w:val="20"/>
              </w:rPr>
            </w:pPr>
            <w:r w:rsidRPr="00AD5CEE">
              <w:rPr>
                <w:rFonts w:asciiTheme="minorHAnsi" w:hAnsiTheme="minorHAnsi" w:cstheme="minorHAnsi"/>
                <w:i/>
                <w:sz w:val="20"/>
                <w:szCs w:val="20"/>
              </w:rPr>
              <w:t xml:space="preserve">New programme.  </w:t>
            </w:r>
            <w:r w:rsidRPr="00AD5CEE">
              <w:rPr>
                <w:rFonts w:asciiTheme="minorHAnsi" w:hAnsiTheme="minorHAnsi" w:cstheme="minorHAnsi"/>
                <w:sz w:val="20"/>
                <w:szCs w:val="20"/>
              </w:rPr>
              <w:t xml:space="preserve">For top pros coaching the Academy / IIP apprentices.  Needs to </w:t>
            </w:r>
            <w:r w:rsidRPr="00AD5CEE">
              <w:rPr>
                <w:rFonts w:asciiTheme="minorHAnsi" w:hAnsiTheme="minorHAnsi" w:cstheme="minorHAnsi"/>
                <w:sz w:val="20"/>
                <w:szCs w:val="20"/>
              </w:rPr>
              <w:lastRenderedPageBreak/>
              <w:t>be discussed and agreed with the pros.</w:t>
            </w:r>
          </w:p>
        </w:tc>
        <w:tc>
          <w:tcPr>
            <w:tcW w:w="1842" w:type="dxa"/>
          </w:tcPr>
          <w:p w14:paraId="65768F6A" w14:textId="77777777" w:rsidR="002A5005" w:rsidRPr="00AD5CEE" w:rsidRDefault="002A5005" w:rsidP="002A5005">
            <w:pPr>
              <w:pStyle w:val="PlainText"/>
              <w:spacing w:before="60"/>
              <w:rPr>
                <w:rFonts w:asciiTheme="minorHAnsi" w:hAnsiTheme="minorHAnsi" w:cstheme="minorHAnsi"/>
                <w:b/>
                <w:sz w:val="20"/>
                <w:szCs w:val="20"/>
              </w:rPr>
            </w:pPr>
            <w:r w:rsidRPr="00AD5CEE">
              <w:rPr>
                <w:rFonts w:asciiTheme="minorHAnsi" w:hAnsiTheme="minorHAnsi" w:cstheme="minorHAnsi"/>
                <w:b/>
                <w:sz w:val="20"/>
                <w:szCs w:val="20"/>
              </w:rPr>
              <w:lastRenderedPageBreak/>
              <w:t>On Hold</w:t>
            </w:r>
          </w:p>
          <w:p w14:paraId="1068D56A" w14:textId="77777777" w:rsidR="002A5005" w:rsidRPr="00AD5CEE" w:rsidRDefault="002A5005" w:rsidP="002A5005">
            <w:pPr>
              <w:pStyle w:val="PlainText"/>
              <w:spacing w:before="60"/>
              <w:rPr>
                <w:rFonts w:asciiTheme="minorHAnsi" w:hAnsiTheme="minorHAnsi" w:cstheme="minorHAnsi"/>
                <w:sz w:val="20"/>
                <w:szCs w:val="20"/>
              </w:rPr>
            </w:pPr>
            <w:r w:rsidRPr="00AD5CEE">
              <w:rPr>
                <w:rFonts w:asciiTheme="minorHAnsi" w:hAnsiTheme="minorHAnsi" w:cstheme="minorHAnsi"/>
                <w:sz w:val="20"/>
                <w:szCs w:val="20"/>
              </w:rPr>
              <w:t>Maybe 2022/3.</w:t>
            </w:r>
          </w:p>
          <w:p w14:paraId="20CFF94F" w14:textId="77777777" w:rsidR="002A5005" w:rsidRPr="00AD5CEE" w:rsidRDefault="002A5005" w:rsidP="002A5005">
            <w:pPr>
              <w:pStyle w:val="PlainText"/>
              <w:spacing w:before="60"/>
              <w:rPr>
                <w:rFonts w:asciiTheme="minorHAnsi" w:hAnsiTheme="minorHAnsi" w:cstheme="minorHAnsi"/>
                <w:sz w:val="20"/>
                <w:szCs w:val="20"/>
              </w:rPr>
            </w:pPr>
            <w:r w:rsidRPr="00AD5CEE">
              <w:rPr>
                <w:rFonts w:asciiTheme="minorHAnsi" w:hAnsiTheme="minorHAnsi" w:cstheme="minorHAnsi"/>
                <w:sz w:val="20"/>
                <w:szCs w:val="20"/>
              </w:rPr>
              <w:lastRenderedPageBreak/>
              <w:t>Discuss with pros</w:t>
            </w:r>
          </w:p>
        </w:tc>
      </w:tr>
      <w:tr w:rsidR="002A5005" w:rsidRPr="00F13335" w14:paraId="5E158CA4" w14:textId="77777777" w:rsidTr="002A5005">
        <w:tc>
          <w:tcPr>
            <w:tcW w:w="2977" w:type="dxa"/>
          </w:tcPr>
          <w:p w14:paraId="2F005758" w14:textId="77777777" w:rsidR="002A5005" w:rsidRDefault="002A5005" w:rsidP="002A5005">
            <w:pPr>
              <w:pStyle w:val="PlainText"/>
              <w:spacing w:before="120"/>
              <w:ind w:left="459" w:hanging="425"/>
              <w:rPr>
                <w:rFonts w:asciiTheme="minorHAnsi" w:hAnsiTheme="minorHAnsi" w:cstheme="minorHAnsi"/>
                <w:sz w:val="20"/>
                <w:szCs w:val="20"/>
              </w:rPr>
            </w:pPr>
            <w:r>
              <w:rPr>
                <w:rFonts w:asciiTheme="minorHAnsi" w:hAnsiTheme="minorHAnsi" w:cstheme="minorHAnsi"/>
                <w:sz w:val="20"/>
                <w:szCs w:val="20"/>
              </w:rPr>
              <w:lastRenderedPageBreak/>
              <w:t>1.8</w:t>
            </w:r>
            <w:r>
              <w:rPr>
                <w:rFonts w:asciiTheme="minorHAnsi" w:hAnsiTheme="minorHAnsi" w:cstheme="minorHAnsi"/>
                <w:sz w:val="20"/>
                <w:szCs w:val="20"/>
              </w:rPr>
              <w:tab/>
              <w:t>Academy website</w:t>
            </w:r>
          </w:p>
        </w:tc>
        <w:tc>
          <w:tcPr>
            <w:tcW w:w="851" w:type="dxa"/>
          </w:tcPr>
          <w:p w14:paraId="3B23A4CF"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1275" w:type="dxa"/>
          </w:tcPr>
          <w:p w14:paraId="61766ADF"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Pr>
          <w:p w14:paraId="16EEC667"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2</w:t>
            </w:r>
          </w:p>
        </w:tc>
        <w:tc>
          <w:tcPr>
            <w:tcW w:w="3544" w:type="dxa"/>
          </w:tcPr>
          <w:p w14:paraId="613E2BA4" w14:textId="77777777" w:rsidR="002A5005" w:rsidRPr="0076639D" w:rsidRDefault="002A5005" w:rsidP="002A5005">
            <w:pPr>
              <w:pStyle w:val="PlainText"/>
              <w:spacing w:before="120"/>
              <w:rPr>
                <w:rFonts w:asciiTheme="minorHAnsi" w:hAnsiTheme="minorHAnsi" w:cstheme="minorHAnsi"/>
                <w:i/>
                <w:sz w:val="20"/>
                <w:szCs w:val="20"/>
              </w:rPr>
            </w:pPr>
            <w:r w:rsidRPr="0076639D">
              <w:rPr>
                <w:rFonts w:asciiTheme="minorHAnsi" w:hAnsiTheme="minorHAnsi" w:cstheme="minorHAnsi"/>
                <w:i/>
                <w:sz w:val="20"/>
                <w:szCs w:val="20"/>
              </w:rPr>
              <w:t xml:space="preserve">New programme. </w:t>
            </w:r>
            <w:r>
              <w:rPr>
                <w:rFonts w:asciiTheme="minorHAnsi" w:hAnsiTheme="minorHAnsi" w:cstheme="minorHAnsi"/>
                <w:sz w:val="20"/>
                <w:szCs w:val="20"/>
              </w:rPr>
              <w:t>Currently, Academy web pages are ‘lost’ on the Society website. Create a new website dedicated to the Academy to meet the needs &amp; interests of Academy management, coaches, players, parents, donors and Society members.</w:t>
            </w:r>
          </w:p>
        </w:tc>
        <w:tc>
          <w:tcPr>
            <w:tcW w:w="1842" w:type="dxa"/>
          </w:tcPr>
          <w:p w14:paraId="291D24B2" w14:textId="77777777" w:rsidR="002A5005" w:rsidRDefault="002A5005" w:rsidP="002A5005">
            <w:pPr>
              <w:pStyle w:val="PlainText"/>
              <w:spacing w:before="120"/>
              <w:rPr>
                <w:rFonts w:asciiTheme="minorHAnsi" w:hAnsiTheme="minorHAnsi" w:cstheme="minorHAnsi"/>
                <w:b/>
                <w:color w:val="FF0000"/>
                <w:sz w:val="20"/>
                <w:szCs w:val="20"/>
              </w:rPr>
            </w:pPr>
            <w:r>
              <w:rPr>
                <w:rFonts w:asciiTheme="minorHAnsi" w:hAnsiTheme="minorHAnsi" w:cstheme="minorHAnsi"/>
                <w:b/>
                <w:color w:val="FF0000"/>
                <w:sz w:val="20"/>
                <w:szCs w:val="20"/>
              </w:rPr>
              <w:t>Agreed for season start 2021/2</w:t>
            </w:r>
          </w:p>
        </w:tc>
      </w:tr>
      <w:tr w:rsidR="002A5005" w:rsidRPr="00F13335" w14:paraId="4927E9EA" w14:textId="77777777" w:rsidTr="002A5005">
        <w:tc>
          <w:tcPr>
            <w:tcW w:w="2977" w:type="dxa"/>
          </w:tcPr>
          <w:p w14:paraId="7BC15075" w14:textId="77777777" w:rsidR="002A5005" w:rsidRPr="00E11871" w:rsidRDefault="002A5005" w:rsidP="002A5005">
            <w:pPr>
              <w:pStyle w:val="PlainText"/>
              <w:spacing w:before="120"/>
              <w:ind w:left="459" w:hanging="425"/>
              <w:rPr>
                <w:rFonts w:asciiTheme="minorHAnsi" w:hAnsiTheme="minorHAnsi" w:cstheme="minorHAnsi"/>
                <w:sz w:val="20"/>
                <w:szCs w:val="20"/>
              </w:rPr>
            </w:pPr>
            <w:r>
              <w:rPr>
                <w:rFonts w:asciiTheme="minorHAnsi" w:hAnsiTheme="minorHAnsi" w:cstheme="minorHAnsi"/>
                <w:sz w:val="20"/>
                <w:szCs w:val="20"/>
              </w:rPr>
              <w:t>1.9</w:t>
            </w:r>
            <w:r w:rsidRPr="00E11871">
              <w:rPr>
                <w:rFonts w:asciiTheme="minorHAnsi" w:hAnsiTheme="minorHAnsi" w:cstheme="minorHAnsi"/>
                <w:sz w:val="20"/>
                <w:szCs w:val="20"/>
              </w:rPr>
              <w:tab/>
              <w:t>Academy administrator team</w:t>
            </w:r>
          </w:p>
        </w:tc>
        <w:tc>
          <w:tcPr>
            <w:tcW w:w="851" w:type="dxa"/>
          </w:tcPr>
          <w:p w14:paraId="42389363"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r w:rsidRPr="00E11871">
              <w:rPr>
                <w:rFonts w:asciiTheme="minorHAnsi" w:hAnsiTheme="minorHAnsi" w:cstheme="minorHAnsi"/>
                <w:sz w:val="20"/>
                <w:szCs w:val="20"/>
              </w:rPr>
              <w:t>6</w:t>
            </w:r>
            <w:r>
              <w:rPr>
                <w:rFonts w:asciiTheme="minorHAnsi" w:hAnsiTheme="minorHAnsi" w:cstheme="minorHAnsi"/>
                <w:sz w:val="20"/>
                <w:szCs w:val="20"/>
              </w:rPr>
              <w:t>)</w:t>
            </w:r>
          </w:p>
        </w:tc>
        <w:tc>
          <w:tcPr>
            <w:tcW w:w="1275" w:type="dxa"/>
          </w:tcPr>
          <w:p w14:paraId="0F7B129C"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+6</w:t>
            </w:r>
          </w:p>
        </w:tc>
        <w:tc>
          <w:tcPr>
            <w:tcW w:w="851" w:type="dxa"/>
          </w:tcPr>
          <w:p w14:paraId="7F85B5BF" w14:textId="77777777" w:rsidR="002A5005" w:rsidRPr="00E11871" w:rsidRDefault="002A5005" w:rsidP="002A5005">
            <w:pPr>
              <w:pStyle w:val="PlainText"/>
              <w:spacing w:before="120"/>
              <w:jc w:val="center"/>
              <w:rPr>
                <w:rFonts w:asciiTheme="minorHAnsi" w:hAnsiTheme="minorHAnsi" w:cstheme="minorHAnsi"/>
                <w:sz w:val="20"/>
                <w:szCs w:val="20"/>
              </w:rPr>
            </w:pPr>
            <w:r w:rsidRPr="00E11871">
              <w:rPr>
                <w:rFonts w:asciiTheme="minorHAnsi" w:hAnsiTheme="minorHAnsi" w:cstheme="minorHAnsi"/>
                <w:sz w:val="20"/>
                <w:szCs w:val="20"/>
              </w:rPr>
              <w:t>1</w:t>
            </w:r>
          </w:p>
        </w:tc>
        <w:tc>
          <w:tcPr>
            <w:tcW w:w="3544" w:type="dxa"/>
          </w:tcPr>
          <w:p w14:paraId="479A60BD" w14:textId="77777777" w:rsidR="002A5005" w:rsidRDefault="002A5005" w:rsidP="002A5005">
            <w:pPr>
              <w:pStyle w:val="PlainText"/>
              <w:spacing w:before="120"/>
              <w:rPr>
                <w:rFonts w:asciiTheme="minorHAnsi" w:hAnsiTheme="minorHAnsi" w:cstheme="minorHAnsi"/>
                <w:sz w:val="20"/>
                <w:szCs w:val="20"/>
              </w:rPr>
            </w:pPr>
            <w:r w:rsidRPr="0076639D">
              <w:rPr>
                <w:rFonts w:asciiTheme="minorHAnsi" w:hAnsiTheme="minorHAnsi" w:cstheme="minorHAnsi"/>
                <w:i/>
                <w:sz w:val="20"/>
                <w:szCs w:val="20"/>
              </w:rPr>
              <w:t xml:space="preserve">New programme. </w:t>
            </w:r>
            <w:r>
              <w:rPr>
                <w:rFonts w:asciiTheme="minorHAnsi" w:hAnsiTheme="minorHAnsi" w:cstheme="minorHAnsi"/>
                <w:sz w:val="20"/>
                <w:szCs w:val="20"/>
              </w:rPr>
              <w:t xml:space="preserve">The task of managing Academy day-to-day operations has grown.  The extent to which Academy knowledge and functionality reside exclusively with Graham &amp; Josh is very high.  The Committee wish to de-risk this dependence, spread the </w:t>
            </w:r>
            <w:proofErr w:type="gramStart"/>
            <w:r>
              <w:rPr>
                <w:rFonts w:asciiTheme="minorHAnsi" w:hAnsiTheme="minorHAnsi" w:cstheme="minorHAnsi"/>
                <w:sz w:val="20"/>
                <w:szCs w:val="20"/>
              </w:rPr>
              <w:t>load</w:t>
            </w:r>
            <w:proofErr w:type="gramEnd"/>
            <w:r>
              <w:rPr>
                <w:rFonts w:asciiTheme="minorHAnsi" w:hAnsiTheme="minorHAnsi" w:cstheme="minorHAnsi"/>
                <w:sz w:val="20"/>
                <w:szCs w:val="20"/>
              </w:rPr>
              <w:t xml:space="preserve"> and start succession planning.  Graham &amp; Josh want some relief from day-to-day admin so they can focus more on innovation &amp; strategy.</w:t>
            </w:r>
          </w:p>
          <w:p w14:paraId="087E1259" w14:textId="77777777" w:rsidR="002A5005" w:rsidRPr="0076639D"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 xml:space="preserve">Paul Weaver and Tory Wall, working as a team, have now taken over Academy admin (especially Tory’s role) and are helping to manage the Academy as a whole (especially Paul’s role).  Paul is co-opted onto the Society’s management committee.  Paul works pro bono. Tory works for a fee that includes her work on Dedanists’ Society communications and websites.  This is an agreement for services to be reviewed annually.  </w:t>
            </w:r>
          </w:p>
        </w:tc>
        <w:tc>
          <w:tcPr>
            <w:tcW w:w="1842" w:type="dxa"/>
          </w:tcPr>
          <w:p w14:paraId="67929215" w14:textId="77777777" w:rsidR="002A5005" w:rsidRPr="00056B35" w:rsidRDefault="002A5005" w:rsidP="002A5005">
            <w:pPr>
              <w:pStyle w:val="PlainText"/>
              <w:spacing w:before="120"/>
              <w:rPr>
                <w:rFonts w:asciiTheme="minorHAnsi" w:hAnsiTheme="minorHAnsi" w:cstheme="minorHAnsi"/>
                <w:b/>
                <w:color w:val="FF0000"/>
                <w:sz w:val="20"/>
                <w:szCs w:val="20"/>
              </w:rPr>
            </w:pPr>
            <w:r>
              <w:rPr>
                <w:rFonts w:asciiTheme="minorHAnsi" w:hAnsiTheme="minorHAnsi" w:cstheme="minorHAnsi"/>
                <w:b/>
                <w:color w:val="FF0000"/>
                <w:sz w:val="20"/>
                <w:szCs w:val="20"/>
              </w:rPr>
              <w:t>Agreed &amp; done</w:t>
            </w:r>
          </w:p>
          <w:p w14:paraId="7CFB20D8" w14:textId="77777777" w:rsidR="002A5005" w:rsidRPr="00AD5CEE" w:rsidRDefault="002A5005" w:rsidP="002A5005">
            <w:pPr>
              <w:pStyle w:val="PlainText"/>
              <w:spacing w:before="120"/>
              <w:rPr>
                <w:rFonts w:asciiTheme="minorHAnsi" w:hAnsiTheme="minorHAnsi" w:cstheme="minorHAnsi"/>
                <w:i/>
                <w:color w:val="FF0000"/>
                <w:sz w:val="20"/>
                <w:szCs w:val="20"/>
              </w:rPr>
            </w:pPr>
            <w:r w:rsidRPr="00AD5CEE">
              <w:rPr>
                <w:rFonts w:asciiTheme="minorHAnsi" w:hAnsiTheme="minorHAnsi" w:cstheme="minorHAnsi"/>
                <w:i/>
                <w:color w:val="FF0000"/>
                <w:sz w:val="20"/>
                <w:szCs w:val="20"/>
              </w:rPr>
              <w:t>New team started March 2021.</w:t>
            </w:r>
          </w:p>
        </w:tc>
      </w:tr>
      <w:tr w:rsidR="002A5005" w:rsidRPr="00F13335" w14:paraId="52028A46" w14:textId="77777777" w:rsidTr="002A5005">
        <w:tc>
          <w:tcPr>
            <w:tcW w:w="2977" w:type="dxa"/>
          </w:tcPr>
          <w:p w14:paraId="1B45A222" w14:textId="77777777" w:rsidR="002A5005" w:rsidRPr="00E11871" w:rsidRDefault="002A5005" w:rsidP="002A5005">
            <w:pPr>
              <w:pStyle w:val="PlainText"/>
              <w:spacing w:before="120"/>
              <w:ind w:left="284" w:hanging="284"/>
              <w:rPr>
                <w:rFonts w:asciiTheme="minorHAnsi" w:hAnsiTheme="minorHAnsi" w:cstheme="minorHAnsi"/>
                <w:b/>
                <w:sz w:val="20"/>
                <w:szCs w:val="20"/>
              </w:rPr>
            </w:pPr>
            <w:r w:rsidRPr="00E11871">
              <w:rPr>
                <w:rFonts w:asciiTheme="minorHAnsi" w:hAnsiTheme="minorHAnsi" w:cstheme="minorHAnsi"/>
                <w:b/>
                <w:sz w:val="20"/>
                <w:szCs w:val="20"/>
              </w:rPr>
              <w:t>2.</w:t>
            </w:r>
            <w:r w:rsidRPr="00E11871">
              <w:rPr>
                <w:rFonts w:asciiTheme="minorHAnsi" w:hAnsiTheme="minorHAnsi" w:cstheme="minorHAnsi"/>
                <w:b/>
                <w:sz w:val="20"/>
                <w:szCs w:val="20"/>
              </w:rPr>
              <w:tab/>
              <w:t>Sponsorship</w:t>
            </w:r>
          </w:p>
        </w:tc>
        <w:tc>
          <w:tcPr>
            <w:tcW w:w="851" w:type="dxa"/>
          </w:tcPr>
          <w:p w14:paraId="5969A9F2"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45A9A093"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851" w:type="dxa"/>
          </w:tcPr>
          <w:p w14:paraId="17820451"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71EC53E4" w14:textId="77777777" w:rsidR="002A5005" w:rsidRPr="00E11871" w:rsidRDefault="002A5005" w:rsidP="002A5005">
            <w:pPr>
              <w:pStyle w:val="PlainText"/>
              <w:spacing w:before="120"/>
              <w:rPr>
                <w:rFonts w:asciiTheme="minorHAnsi" w:hAnsiTheme="minorHAnsi" w:cstheme="minorHAnsi"/>
                <w:sz w:val="20"/>
                <w:szCs w:val="20"/>
              </w:rPr>
            </w:pPr>
          </w:p>
        </w:tc>
        <w:tc>
          <w:tcPr>
            <w:tcW w:w="1842" w:type="dxa"/>
          </w:tcPr>
          <w:p w14:paraId="125B4213" w14:textId="77777777" w:rsidR="002A5005" w:rsidRPr="00E11871" w:rsidRDefault="002A5005" w:rsidP="002A5005">
            <w:pPr>
              <w:pStyle w:val="PlainText"/>
              <w:spacing w:before="120"/>
              <w:rPr>
                <w:rFonts w:asciiTheme="minorHAnsi" w:hAnsiTheme="minorHAnsi" w:cstheme="minorHAnsi"/>
                <w:sz w:val="20"/>
                <w:szCs w:val="20"/>
              </w:rPr>
            </w:pPr>
          </w:p>
        </w:tc>
      </w:tr>
      <w:tr w:rsidR="002A5005" w:rsidRPr="00F13335" w14:paraId="29B412C3" w14:textId="77777777" w:rsidTr="002A5005">
        <w:tc>
          <w:tcPr>
            <w:tcW w:w="2977" w:type="dxa"/>
          </w:tcPr>
          <w:p w14:paraId="467F822F" w14:textId="77777777" w:rsidR="002A5005" w:rsidRPr="00E11871" w:rsidRDefault="002A5005" w:rsidP="002A5005">
            <w:pPr>
              <w:pStyle w:val="PlainText"/>
              <w:spacing w:before="120"/>
              <w:ind w:left="459" w:hanging="425"/>
              <w:rPr>
                <w:rFonts w:asciiTheme="minorHAnsi" w:hAnsiTheme="minorHAnsi" w:cstheme="minorHAnsi"/>
                <w:sz w:val="20"/>
                <w:szCs w:val="20"/>
              </w:rPr>
            </w:pPr>
            <w:r>
              <w:rPr>
                <w:rFonts w:asciiTheme="minorHAnsi" w:hAnsiTheme="minorHAnsi" w:cstheme="minorHAnsi"/>
                <w:sz w:val="20"/>
                <w:szCs w:val="20"/>
              </w:rPr>
              <w:t>2</w:t>
            </w:r>
            <w:r w:rsidRPr="00E11871">
              <w:rPr>
                <w:rFonts w:asciiTheme="minorHAnsi" w:hAnsiTheme="minorHAnsi" w:cstheme="minorHAnsi"/>
                <w:sz w:val="20"/>
                <w:szCs w:val="20"/>
              </w:rPr>
              <w:t>.1</w:t>
            </w:r>
            <w:r w:rsidRPr="00E11871">
              <w:rPr>
                <w:rFonts w:asciiTheme="minorHAnsi" w:hAnsiTheme="minorHAnsi" w:cstheme="minorHAnsi"/>
                <w:sz w:val="20"/>
                <w:szCs w:val="20"/>
              </w:rPr>
              <w:tab/>
              <w:t>Fund tournaments</w:t>
            </w:r>
            <w:r>
              <w:rPr>
                <w:rFonts w:asciiTheme="minorHAnsi" w:hAnsiTheme="minorHAnsi" w:cstheme="minorHAnsi"/>
                <w:sz w:val="20"/>
                <w:szCs w:val="20"/>
              </w:rPr>
              <w:t xml:space="preserve"> &amp; </w:t>
            </w:r>
            <w:r w:rsidRPr="00E11871">
              <w:rPr>
                <w:rFonts w:asciiTheme="minorHAnsi" w:hAnsiTheme="minorHAnsi" w:cstheme="minorHAnsi"/>
                <w:sz w:val="20"/>
                <w:szCs w:val="20"/>
              </w:rPr>
              <w:t>matches for the best juniors</w:t>
            </w:r>
          </w:p>
        </w:tc>
        <w:tc>
          <w:tcPr>
            <w:tcW w:w="851" w:type="dxa"/>
          </w:tcPr>
          <w:p w14:paraId="24B22E5A"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r w:rsidRPr="00E11871">
              <w:rPr>
                <w:rFonts w:asciiTheme="minorHAnsi" w:hAnsiTheme="minorHAnsi" w:cstheme="minorHAnsi"/>
                <w:sz w:val="20"/>
                <w:szCs w:val="20"/>
              </w:rPr>
              <w:t>4.4</w:t>
            </w:r>
            <w:r>
              <w:rPr>
                <w:rFonts w:asciiTheme="minorHAnsi" w:hAnsiTheme="minorHAnsi" w:cstheme="minorHAnsi"/>
                <w:sz w:val="20"/>
                <w:szCs w:val="20"/>
              </w:rPr>
              <w:t>)</w:t>
            </w:r>
          </w:p>
        </w:tc>
        <w:tc>
          <w:tcPr>
            <w:tcW w:w="1275" w:type="dxa"/>
          </w:tcPr>
          <w:p w14:paraId="62A8EE09" w14:textId="77777777" w:rsidR="002A5005" w:rsidRPr="00E11871" w:rsidRDefault="002A5005" w:rsidP="002A5005">
            <w:pPr>
              <w:pStyle w:val="PlainText"/>
              <w:spacing w:before="120"/>
              <w:jc w:val="center"/>
              <w:rPr>
                <w:rFonts w:asciiTheme="minorHAnsi" w:hAnsiTheme="minorHAnsi" w:cstheme="minorHAnsi"/>
                <w:sz w:val="20"/>
                <w:szCs w:val="20"/>
              </w:rPr>
            </w:pPr>
            <w:r w:rsidRPr="00E11871">
              <w:rPr>
                <w:rFonts w:asciiTheme="minorHAnsi" w:hAnsiTheme="minorHAnsi" w:cstheme="minorHAnsi"/>
                <w:sz w:val="20"/>
                <w:szCs w:val="20"/>
              </w:rPr>
              <w:t>0</w:t>
            </w:r>
          </w:p>
        </w:tc>
        <w:tc>
          <w:tcPr>
            <w:tcW w:w="851" w:type="dxa"/>
          </w:tcPr>
          <w:p w14:paraId="05C0CA15" w14:textId="77777777" w:rsidR="002A5005" w:rsidRPr="00E11871" w:rsidRDefault="002A5005" w:rsidP="002A5005">
            <w:pPr>
              <w:pStyle w:val="PlainText"/>
              <w:spacing w:before="120"/>
              <w:jc w:val="center"/>
              <w:rPr>
                <w:rFonts w:asciiTheme="minorHAnsi" w:hAnsiTheme="minorHAnsi" w:cstheme="minorHAnsi"/>
                <w:sz w:val="20"/>
                <w:szCs w:val="20"/>
              </w:rPr>
            </w:pPr>
            <w:r w:rsidRPr="00E11871">
              <w:rPr>
                <w:rFonts w:asciiTheme="minorHAnsi" w:hAnsiTheme="minorHAnsi" w:cstheme="minorHAnsi"/>
                <w:sz w:val="20"/>
                <w:szCs w:val="20"/>
              </w:rPr>
              <w:t>2</w:t>
            </w:r>
          </w:p>
        </w:tc>
        <w:tc>
          <w:tcPr>
            <w:tcW w:w="3544" w:type="dxa"/>
          </w:tcPr>
          <w:p w14:paraId="50152FF1" w14:textId="77777777" w:rsidR="002A5005" w:rsidRDefault="002A5005" w:rsidP="002A5005">
            <w:pPr>
              <w:pStyle w:val="PlainText"/>
              <w:spacing w:before="120"/>
              <w:rPr>
                <w:rFonts w:asciiTheme="minorHAnsi" w:hAnsiTheme="minorHAnsi" w:cstheme="minorHAnsi"/>
                <w:sz w:val="20"/>
                <w:szCs w:val="20"/>
              </w:rPr>
            </w:pPr>
            <w:r w:rsidRPr="00781994">
              <w:rPr>
                <w:rFonts w:asciiTheme="minorHAnsi" w:hAnsiTheme="minorHAnsi" w:cstheme="minorHAnsi"/>
                <w:i/>
                <w:sz w:val="20"/>
                <w:szCs w:val="20"/>
              </w:rPr>
              <w:t xml:space="preserve">Existing programme – No change.  </w:t>
            </w:r>
            <w:r w:rsidRPr="00B654AF">
              <w:rPr>
                <w:rFonts w:asciiTheme="minorHAnsi" w:hAnsiTheme="minorHAnsi" w:cstheme="minorHAnsi"/>
                <w:sz w:val="20"/>
                <w:szCs w:val="20"/>
              </w:rPr>
              <w:t>Purpose is to</w:t>
            </w:r>
            <w:r>
              <w:rPr>
                <w:rFonts w:asciiTheme="minorHAnsi" w:hAnsiTheme="minorHAnsi" w:cstheme="minorHAnsi"/>
                <w:sz w:val="20"/>
                <w:szCs w:val="20"/>
              </w:rPr>
              <w:t xml:space="preserve"> enable high profile matchplay events that players and coaches will target and that motivate players to improve. </w:t>
            </w:r>
          </w:p>
          <w:p w14:paraId="57DCFFC0" w14:textId="77777777" w:rsidR="002A5005" w:rsidRDefault="002A5005" w:rsidP="002A5005">
            <w:pPr>
              <w:pStyle w:val="PlainText"/>
              <w:spacing w:before="60"/>
              <w:rPr>
                <w:rFonts w:asciiTheme="minorHAnsi" w:hAnsiTheme="minorHAnsi" w:cstheme="minorHAnsi"/>
                <w:sz w:val="20"/>
                <w:szCs w:val="20"/>
              </w:rPr>
            </w:pPr>
            <w:r>
              <w:rPr>
                <w:rFonts w:asciiTheme="minorHAnsi" w:hAnsiTheme="minorHAnsi" w:cstheme="minorHAnsi"/>
                <w:sz w:val="20"/>
                <w:szCs w:val="20"/>
              </w:rPr>
              <w:t xml:space="preserve">Tournaments:  World Junior, British Under 21 &amp; 24, Brit Girls Under 15 &amp; 19 and Billy Ross Skinner Mixed Double. </w:t>
            </w:r>
          </w:p>
          <w:p w14:paraId="544C425D" w14:textId="77777777" w:rsidR="002A5005" w:rsidRPr="00781994" w:rsidRDefault="002A5005" w:rsidP="002A5005">
            <w:pPr>
              <w:pStyle w:val="PlainText"/>
              <w:spacing w:before="60"/>
              <w:rPr>
                <w:rFonts w:asciiTheme="minorHAnsi" w:hAnsiTheme="minorHAnsi" w:cstheme="minorHAnsi"/>
                <w:i/>
                <w:sz w:val="20"/>
                <w:szCs w:val="20"/>
              </w:rPr>
            </w:pPr>
            <w:r>
              <w:rPr>
                <w:rFonts w:asciiTheme="minorHAnsi" w:hAnsiTheme="minorHAnsi" w:cstheme="minorHAnsi"/>
                <w:sz w:val="20"/>
                <w:szCs w:val="20"/>
              </w:rPr>
              <w:t>Matches:  British Junior Squad of Academy  juniors plays matches against UK clubs (Queen’s, MCC)  and national junior teams visiting from USA et al.</w:t>
            </w:r>
          </w:p>
        </w:tc>
        <w:tc>
          <w:tcPr>
            <w:tcW w:w="1842" w:type="dxa"/>
          </w:tcPr>
          <w:p w14:paraId="0C9ACCEB"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bl>
    <w:p w14:paraId="7C408FF0" w14:textId="77777777" w:rsidR="002A5005" w:rsidRDefault="002A5005" w:rsidP="002A5005">
      <w:pPr>
        <w:pStyle w:val="PlainText"/>
        <w:spacing w:before="120"/>
        <w:rPr>
          <w:rFonts w:asciiTheme="minorHAnsi" w:hAnsiTheme="minorHAnsi" w:cstheme="minorHAnsi"/>
          <w:sz w:val="20"/>
          <w:szCs w:val="20"/>
        </w:rPr>
        <w:sectPr w:rsidR="002A5005" w:rsidSect="002A500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tbl>
      <w:tblPr>
        <w:tblStyle w:val="TableGrid"/>
        <w:tblW w:w="11340" w:type="dxa"/>
        <w:tblInd w:w="-1026" w:type="dxa"/>
        <w:tblLook w:val="04A0" w:firstRow="1" w:lastRow="0" w:firstColumn="1" w:lastColumn="0" w:noHBand="0" w:noVBand="1"/>
      </w:tblPr>
      <w:tblGrid>
        <w:gridCol w:w="2977"/>
        <w:gridCol w:w="851"/>
        <w:gridCol w:w="1275"/>
        <w:gridCol w:w="851"/>
        <w:gridCol w:w="3544"/>
        <w:gridCol w:w="1842"/>
      </w:tblGrid>
      <w:tr w:rsidR="002A5005" w:rsidRPr="00F13335" w14:paraId="79E9AF3F" w14:textId="77777777" w:rsidTr="002A5005">
        <w:tc>
          <w:tcPr>
            <w:tcW w:w="2977" w:type="dxa"/>
          </w:tcPr>
          <w:p w14:paraId="53DEE6DE" w14:textId="77777777" w:rsidR="002A5005" w:rsidRPr="000A6971" w:rsidRDefault="002A5005" w:rsidP="002A5005">
            <w:pPr>
              <w:pStyle w:val="PlainText"/>
              <w:spacing w:before="120"/>
              <w:rPr>
                <w:rFonts w:asciiTheme="minorHAnsi" w:hAnsiTheme="minorHAnsi" w:cstheme="minorHAnsi"/>
                <w:b/>
                <w:i/>
                <w:color w:val="FF0000"/>
                <w:sz w:val="26"/>
                <w:szCs w:val="26"/>
              </w:rPr>
            </w:pPr>
            <w:r w:rsidRPr="000A6971">
              <w:rPr>
                <w:rFonts w:asciiTheme="minorHAnsi" w:hAnsiTheme="minorHAnsi" w:cstheme="minorHAnsi"/>
                <w:b/>
                <w:i/>
                <w:color w:val="FF0000"/>
                <w:sz w:val="26"/>
                <w:szCs w:val="26"/>
              </w:rPr>
              <w:lastRenderedPageBreak/>
              <w:t xml:space="preserve">Entertaining </w:t>
            </w:r>
            <w:r>
              <w:rPr>
                <w:rFonts w:asciiTheme="minorHAnsi" w:hAnsiTheme="minorHAnsi" w:cstheme="minorHAnsi"/>
                <w:b/>
                <w:i/>
                <w:color w:val="FF0000"/>
                <w:sz w:val="26"/>
                <w:szCs w:val="26"/>
              </w:rPr>
              <w:t xml:space="preserve">&amp; Engaging </w:t>
            </w:r>
            <w:r w:rsidRPr="000A6971">
              <w:rPr>
                <w:rFonts w:asciiTheme="minorHAnsi" w:hAnsiTheme="minorHAnsi" w:cstheme="minorHAnsi"/>
                <w:b/>
                <w:i/>
                <w:color w:val="FF0000"/>
                <w:sz w:val="26"/>
                <w:szCs w:val="26"/>
              </w:rPr>
              <w:t>Members</w:t>
            </w:r>
          </w:p>
          <w:p w14:paraId="294BB614" w14:textId="77777777" w:rsidR="002A5005" w:rsidRDefault="002A5005" w:rsidP="002A5005">
            <w:pPr>
              <w:pStyle w:val="PlainText"/>
              <w:spacing w:before="120"/>
              <w:rPr>
                <w:rFonts w:asciiTheme="minorHAnsi" w:hAnsiTheme="minorHAnsi" w:cstheme="minorHAnsi"/>
                <w:b/>
                <w:i/>
                <w:sz w:val="24"/>
                <w:szCs w:val="24"/>
              </w:rPr>
            </w:pPr>
          </w:p>
          <w:p w14:paraId="5894F887" w14:textId="77777777" w:rsidR="002A5005" w:rsidRDefault="002A5005" w:rsidP="002A5005">
            <w:pPr>
              <w:pStyle w:val="PlainText"/>
              <w:spacing w:before="120"/>
              <w:rPr>
                <w:rFonts w:asciiTheme="minorHAnsi" w:hAnsiTheme="minorHAnsi" w:cstheme="minorHAnsi"/>
                <w:b/>
                <w:i/>
                <w:sz w:val="24"/>
                <w:szCs w:val="24"/>
              </w:rPr>
            </w:pPr>
          </w:p>
          <w:p w14:paraId="660F3605" w14:textId="77777777" w:rsidR="002A5005" w:rsidRDefault="002A5005" w:rsidP="002A5005">
            <w:pPr>
              <w:pStyle w:val="PlainText"/>
              <w:spacing w:before="120"/>
              <w:rPr>
                <w:rFonts w:asciiTheme="minorHAnsi" w:hAnsiTheme="minorHAnsi" w:cstheme="minorHAnsi"/>
                <w:b/>
                <w:i/>
                <w:sz w:val="24"/>
                <w:szCs w:val="24"/>
              </w:rPr>
            </w:pPr>
          </w:p>
          <w:p w14:paraId="70985BFE" w14:textId="77777777" w:rsidR="002A5005" w:rsidRDefault="002A5005" w:rsidP="002A5005">
            <w:pPr>
              <w:pStyle w:val="PlainText"/>
              <w:spacing w:before="120"/>
              <w:rPr>
                <w:rFonts w:asciiTheme="minorHAnsi" w:hAnsiTheme="minorHAnsi" w:cstheme="minorHAnsi"/>
                <w:b/>
                <w:i/>
                <w:sz w:val="24"/>
                <w:szCs w:val="24"/>
              </w:rPr>
            </w:pPr>
          </w:p>
          <w:p w14:paraId="200E1AFB" w14:textId="77777777" w:rsidR="002A5005" w:rsidRDefault="002A5005" w:rsidP="002A5005">
            <w:pPr>
              <w:pStyle w:val="PlainText"/>
              <w:spacing w:before="120"/>
              <w:rPr>
                <w:rFonts w:asciiTheme="minorHAnsi" w:hAnsiTheme="minorHAnsi" w:cstheme="minorHAnsi"/>
                <w:b/>
                <w:i/>
                <w:sz w:val="24"/>
                <w:szCs w:val="24"/>
              </w:rPr>
            </w:pPr>
          </w:p>
          <w:p w14:paraId="582DE4D3" w14:textId="77777777" w:rsidR="002A5005" w:rsidRDefault="002A5005" w:rsidP="002A5005">
            <w:pPr>
              <w:pStyle w:val="PlainText"/>
              <w:spacing w:before="120"/>
              <w:rPr>
                <w:rFonts w:asciiTheme="minorHAnsi" w:hAnsiTheme="minorHAnsi" w:cstheme="minorHAnsi"/>
                <w:b/>
                <w:i/>
                <w:sz w:val="24"/>
                <w:szCs w:val="24"/>
              </w:rPr>
            </w:pPr>
          </w:p>
          <w:p w14:paraId="73B06417" w14:textId="77777777" w:rsidR="002A5005" w:rsidRDefault="002A5005" w:rsidP="002A5005">
            <w:pPr>
              <w:pStyle w:val="PlainText"/>
              <w:spacing w:before="120"/>
              <w:rPr>
                <w:rFonts w:asciiTheme="minorHAnsi" w:hAnsiTheme="minorHAnsi" w:cstheme="minorHAnsi"/>
                <w:b/>
                <w:i/>
                <w:sz w:val="24"/>
                <w:szCs w:val="24"/>
              </w:rPr>
            </w:pPr>
          </w:p>
          <w:p w14:paraId="50FCC6B5" w14:textId="77777777" w:rsidR="002A5005" w:rsidRDefault="002A5005" w:rsidP="002A5005">
            <w:pPr>
              <w:pStyle w:val="PlainText"/>
              <w:spacing w:before="120"/>
              <w:rPr>
                <w:rFonts w:asciiTheme="minorHAnsi" w:hAnsiTheme="minorHAnsi" w:cstheme="minorHAnsi"/>
                <w:b/>
                <w:i/>
                <w:sz w:val="24"/>
                <w:szCs w:val="24"/>
              </w:rPr>
            </w:pPr>
          </w:p>
          <w:p w14:paraId="0C5FED71" w14:textId="77777777" w:rsidR="002A5005" w:rsidRPr="00216DB1" w:rsidRDefault="002A5005" w:rsidP="002A5005">
            <w:pPr>
              <w:pStyle w:val="PlainText"/>
              <w:spacing w:before="120"/>
              <w:rPr>
                <w:rFonts w:asciiTheme="minorHAnsi" w:hAnsiTheme="minorHAnsi" w:cstheme="minorHAnsi"/>
                <w:b/>
                <w:i/>
                <w:sz w:val="22"/>
                <w:szCs w:val="22"/>
              </w:rPr>
            </w:pPr>
            <w:r w:rsidRPr="00216DB1">
              <w:rPr>
                <w:rFonts w:asciiTheme="minorHAnsi" w:hAnsiTheme="minorHAnsi" w:cstheme="minorHAnsi"/>
                <w:b/>
                <w:i/>
                <w:sz w:val="22"/>
                <w:szCs w:val="22"/>
              </w:rPr>
              <w:t>Activities:</w:t>
            </w:r>
          </w:p>
        </w:tc>
        <w:tc>
          <w:tcPr>
            <w:tcW w:w="851" w:type="dxa"/>
          </w:tcPr>
          <w:p w14:paraId="5724B9CD"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36F8DEB1"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851" w:type="dxa"/>
          </w:tcPr>
          <w:p w14:paraId="0483F163"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54D02893"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 xml:space="preserve">Entertaining &amp; engaging with members is a core part of what we do and why people join.  </w:t>
            </w:r>
          </w:p>
          <w:p w14:paraId="50B15F6D" w14:textId="77777777" w:rsidR="002A5005" w:rsidRDefault="002A5005" w:rsidP="002A5005">
            <w:pPr>
              <w:pStyle w:val="PlainText"/>
              <w:spacing w:before="60"/>
              <w:rPr>
                <w:rFonts w:asciiTheme="minorHAnsi" w:hAnsiTheme="minorHAnsi" w:cstheme="minorHAnsi"/>
                <w:sz w:val="20"/>
                <w:szCs w:val="20"/>
              </w:rPr>
            </w:pPr>
            <w:r>
              <w:rPr>
                <w:rFonts w:asciiTheme="minorHAnsi" w:hAnsiTheme="minorHAnsi" w:cstheme="minorHAnsi"/>
                <w:sz w:val="20"/>
                <w:szCs w:val="20"/>
              </w:rPr>
              <w:t xml:space="preserve">Many of the associated activities (matches, pro am, AGM event, Xmas lunch) also raise funds.  See the ‘Raising Funds’ section for more details.  Our most popular and effective </w:t>
            </w:r>
            <w:proofErr w:type="gramStart"/>
            <w:r>
              <w:rPr>
                <w:rFonts w:asciiTheme="minorHAnsi" w:hAnsiTheme="minorHAnsi" w:cstheme="minorHAnsi"/>
                <w:sz w:val="20"/>
                <w:szCs w:val="20"/>
              </w:rPr>
              <w:t>fundraising  events</w:t>
            </w:r>
            <w:proofErr w:type="gramEnd"/>
            <w:r>
              <w:rPr>
                <w:rFonts w:asciiTheme="minorHAnsi" w:hAnsiTheme="minorHAnsi" w:cstheme="minorHAnsi"/>
                <w:sz w:val="20"/>
                <w:szCs w:val="20"/>
              </w:rPr>
              <w:t xml:space="preserve"> involve the playing of real tennis.  Many have been cancelled during lockdown.  </w:t>
            </w:r>
          </w:p>
          <w:p w14:paraId="3FA6B223" w14:textId="77777777" w:rsidR="002A5005" w:rsidRPr="00E11871" w:rsidRDefault="002A5005" w:rsidP="002A5005">
            <w:pPr>
              <w:pStyle w:val="PlainText"/>
              <w:spacing w:before="60"/>
              <w:rPr>
                <w:rFonts w:asciiTheme="minorHAnsi" w:hAnsiTheme="minorHAnsi" w:cstheme="minorHAnsi"/>
                <w:sz w:val="20"/>
                <w:szCs w:val="20"/>
              </w:rPr>
            </w:pPr>
            <w:r>
              <w:rPr>
                <w:rFonts w:asciiTheme="minorHAnsi" w:hAnsiTheme="minorHAnsi" w:cstheme="minorHAnsi"/>
                <w:sz w:val="20"/>
                <w:szCs w:val="20"/>
              </w:rPr>
              <w:t>Other associated activities (websites, newsletter, ambassadors) are an important part of how we communicate with members, the real tennis community and others.  See the ‘Communications’ section for more detail.</w:t>
            </w:r>
          </w:p>
        </w:tc>
        <w:tc>
          <w:tcPr>
            <w:tcW w:w="1842" w:type="dxa"/>
          </w:tcPr>
          <w:p w14:paraId="790CC4E0" w14:textId="77777777" w:rsidR="002A5005" w:rsidRPr="00E11871" w:rsidRDefault="002A5005" w:rsidP="002A5005">
            <w:pPr>
              <w:pStyle w:val="PlainText"/>
              <w:spacing w:before="120"/>
              <w:rPr>
                <w:rFonts w:asciiTheme="minorHAnsi" w:hAnsiTheme="minorHAnsi" w:cstheme="minorHAnsi"/>
                <w:sz w:val="20"/>
                <w:szCs w:val="20"/>
              </w:rPr>
            </w:pPr>
          </w:p>
        </w:tc>
      </w:tr>
      <w:tr w:rsidR="002A5005" w:rsidRPr="00F13335" w14:paraId="5F51C685" w14:textId="77777777" w:rsidTr="002A5005">
        <w:tc>
          <w:tcPr>
            <w:tcW w:w="2977" w:type="dxa"/>
          </w:tcPr>
          <w:p w14:paraId="14F4F70E" w14:textId="77777777" w:rsidR="002A5005" w:rsidRPr="00E11871"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3.1</w:t>
            </w:r>
            <w:r w:rsidRPr="00E11871">
              <w:rPr>
                <w:rFonts w:asciiTheme="minorHAnsi" w:hAnsiTheme="minorHAnsi" w:cstheme="minorHAnsi"/>
                <w:b/>
                <w:sz w:val="20"/>
                <w:szCs w:val="20"/>
              </w:rPr>
              <w:tab/>
            </w:r>
            <w:r>
              <w:rPr>
                <w:rFonts w:asciiTheme="minorHAnsi" w:hAnsiTheme="minorHAnsi" w:cstheme="minorHAnsi"/>
                <w:b/>
                <w:sz w:val="20"/>
                <w:szCs w:val="20"/>
              </w:rPr>
              <w:t>Matches</w:t>
            </w:r>
          </w:p>
        </w:tc>
        <w:tc>
          <w:tcPr>
            <w:tcW w:w="851" w:type="dxa"/>
          </w:tcPr>
          <w:p w14:paraId="14B68E9C"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3A89A4D4"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851" w:type="dxa"/>
          </w:tcPr>
          <w:p w14:paraId="4D852EA8"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095BD47A"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i/>
                <w:sz w:val="20"/>
                <w:szCs w:val="20"/>
              </w:rPr>
              <w:t xml:space="preserve"> – typical annual fixture list is 26 matches</w:t>
            </w:r>
            <w:r>
              <w:rPr>
                <w:rFonts w:asciiTheme="minorHAnsi" w:hAnsiTheme="minorHAnsi" w:cstheme="minorHAnsi"/>
                <w:sz w:val="20"/>
                <w:szCs w:val="20"/>
              </w:rPr>
              <w:t>.  Add fixtures with Bristol &amp; Canford. Use email invitation software (mail chimp) for events. Generate more donations at matches.</w:t>
            </w:r>
          </w:p>
        </w:tc>
        <w:tc>
          <w:tcPr>
            <w:tcW w:w="1842" w:type="dxa"/>
          </w:tcPr>
          <w:p w14:paraId="22F2FFF3" w14:textId="77777777" w:rsidR="002A5005" w:rsidRPr="00BB5C0F" w:rsidRDefault="002A5005" w:rsidP="002A5005">
            <w:pPr>
              <w:pStyle w:val="PlainText"/>
              <w:spacing w:before="120"/>
              <w:rPr>
                <w:rFonts w:asciiTheme="minorHAnsi" w:hAnsiTheme="minorHAnsi" w:cstheme="minorHAnsi"/>
                <w:b/>
                <w:color w:val="FF0000"/>
                <w:sz w:val="20"/>
                <w:szCs w:val="20"/>
              </w:rPr>
            </w:pPr>
            <w:r w:rsidRPr="00BB5C0F">
              <w:rPr>
                <w:rFonts w:asciiTheme="minorHAnsi" w:hAnsiTheme="minorHAnsi" w:cstheme="minorHAnsi"/>
                <w:b/>
                <w:color w:val="FF0000"/>
                <w:sz w:val="20"/>
                <w:szCs w:val="20"/>
              </w:rPr>
              <w:t>Agreed</w:t>
            </w:r>
          </w:p>
        </w:tc>
      </w:tr>
      <w:tr w:rsidR="002A5005" w:rsidRPr="00F13335" w14:paraId="43578F78" w14:textId="77777777" w:rsidTr="002A5005">
        <w:tc>
          <w:tcPr>
            <w:tcW w:w="2977" w:type="dxa"/>
          </w:tcPr>
          <w:p w14:paraId="5F39D3D3" w14:textId="77777777" w:rsidR="002A5005" w:rsidRPr="00332ABE" w:rsidRDefault="002A5005" w:rsidP="002A5005">
            <w:pPr>
              <w:pStyle w:val="PlainText"/>
              <w:spacing w:before="60"/>
              <w:ind w:left="459" w:hanging="426"/>
              <w:rPr>
                <w:rFonts w:asciiTheme="minorHAnsi" w:hAnsiTheme="minorHAnsi" w:cstheme="minorHAnsi"/>
                <w:b/>
                <w:sz w:val="20"/>
                <w:szCs w:val="20"/>
              </w:rPr>
            </w:pPr>
            <w:r w:rsidRPr="00332ABE">
              <w:rPr>
                <w:rFonts w:asciiTheme="minorHAnsi" w:hAnsiTheme="minorHAnsi" w:cstheme="minorHAnsi"/>
                <w:b/>
                <w:sz w:val="20"/>
                <w:szCs w:val="20"/>
              </w:rPr>
              <w:t>3.2</w:t>
            </w:r>
            <w:r w:rsidRPr="00332ABE">
              <w:rPr>
                <w:rFonts w:asciiTheme="minorHAnsi" w:hAnsiTheme="minorHAnsi" w:cstheme="minorHAnsi"/>
                <w:b/>
                <w:sz w:val="20"/>
                <w:szCs w:val="20"/>
              </w:rPr>
              <w:tab/>
              <w:t>Pro Am</w:t>
            </w:r>
            <w:r>
              <w:rPr>
                <w:rFonts w:asciiTheme="minorHAnsi" w:hAnsiTheme="minorHAnsi" w:cstheme="minorHAnsi"/>
                <w:b/>
                <w:sz w:val="20"/>
                <w:szCs w:val="20"/>
              </w:rPr>
              <w:t xml:space="preserve">  </w:t>
            </w:r>
            <w:r w:rsidRPr="00BB5C0F">
              <w:rPr>
                <w:rFonts w:asciiTheme="minorHAnsi" w:hAnsiTheme="minorHAnsi" w:cstheme="minorHAnsi"/>
                <w:sz w:val="20"/>
                <w:szCs w:val="20"/>
              </w:rPr>
              <w:t>(Sparks Dedanist)</w:t>
            </w:r>
          </w:p>
        </w:tc>
        <w:tc>
          <w:tcPr>
            <w:tcW w:w="851" w:type="dxa"/>
          </w:tcPr>
          <w:p w14:paraId="48803AFD"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7A63E6FB" w14:textId="77777777" w:rsidR="002A5005" w:rsidRPr="00AA57B8" w:rsidRDefault="002A5005" w:rsidP="002A5005">
            <w:pPr>
              <w:pStyle w:val="PlainText"/>
              <w:spacing w:before="120"/>
              <w:jc w:val="center"/>
              <w:rPr>
                <w:rFonts w:asciiTheme="minorHAnsi" w:hAnsiTheme="minorHAnsi" w:cstheme="minorHAnsi"/>
                <w:i/>
                <w:sz w:val="20"/>
                <w:szCs w:val="20"/>
              </w:rPr>
            </w:pPr>
          </w:p>
        </w:tc>
        <w:tc>
          <w:tcPr>
            <w:tcW w:w="851" w:type="dxa"/>
          </w:tcPr>
          <w:p w14:paraId="65A11AAD"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70894379"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i/>
                <w:sz w:val="20"/>
                <w:szCs w:val="20"/>
              </w:rPr>
              <w:t xml:space="preserve"> – pro am played annually at Queen’s in July</w:t>
            </w:r>
            <w:r w:rsidRPr="000A4304">
              <w:rPr>
                <w:rFonts w:asciiTheme="minorHAnsi" w:hAnsiTheme="minorHAnsi" w:cstheme="minorHAnsi"/>
                <w:i/>
                <w:sz w:val="20"/>
                <w:szCs w:val="20"/>
              </w:rPr>
              <w:t>.</w:t>
            </w:r>
            <w:r>
              <w:rPr>
                <w:rFonts w:asciiTheme="minorHAnsi" w:hAnsiTheme="minorHAnsi" w:cstheme="minorHAnsi"/>
                <w:sz w:val="20"/>
                <w:szCs w:val="20"/>
              </w:rPr>
              <w:t xml:space="preserve">  No change.</w:t>
            </w:r>
          </w:p>
        </w:tc>
        <w:tc>
          <w:tcPr>
            <w:tcW w:w="1842" w:type="dxa"/>
          </w:tcPr>
          <w:p w14:paraId="5CEE76FC"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r w:rsidR="002A5005" w:rsidRPr="00F13335" w14:paraId="0019E0EC" w14:textId="77777777" w:rsidTr="002A5005">
        <w:tc>
          <w:tcPr>
            <w:tcW w:w="2977" w:type="dxa"/>
          </w:tcPr>
          <w:p w14:paraId="1127B3FB" w14:textId="77777777" w:rsidR="002A5005" w:rsidRPr="00332ABE"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3.3</w:t>
            </w:r>
            <w:r>
              <w:rPr>
                <w:rFonts w:asciiTheme="minorHAnsi" w:hAnsiTheme="minorHAnsi" w:cstheme="minorHAnsi"/>
                <w:b/>
                <w:sz w:val="20"/>
                <w:szCs w:val="20"/>
              </w:rPr>
              <w:tab/>
              <w:t>AGM tournament &amp; dinner</w:t>
            </w:r>
          </w:p>
        </w:tc>
        <w:tc>
          <w:tcPr>
            <w:tcW w:w="851" w:type="dxa"/>
          </w:tcPr>
          <w:p w14:paraId="3B305F4D"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49C4F2E0" w14:textId="77777777" w:rsidR="002A5005" w:rsidRPr="00AA57B8" w:rsidRDefault="002A5005" w:rsidP="002A5005">
            <w:pPr>
              <w:pStyle w:val="PlainText"/>
              <w:spacing w:before="120"/>
              <w:jc w:val="center"/>
              <w:rPr>
                <w:rFonts w:asciiTheme="minorHAnsi" w:hAnsiTheme="minorHAnsi" w:cstheme="minorHAnsi"/>
                <w:i/>
                <w:sz w:val="20"/>
                <w:szCs w:val="20"/>
              </w:rPr>
            </w:pPr>
          </w:p>
        </w:tc>
        <w:tc>
          <w:tcPr>
            <w:tcW w:w="851" w:type="dxa"/>
          </w:tcPr>
          <w:p w14:paraId="23A6566A"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3F4DEE95"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sz w:val="20"/>
                <w:szCs w:val="20"/>
              </w:rPr>
              <w:t>.  No change.</w:t>
            </w:r>
          </w:p>
        </w:tc>
        <w:tc>
          <w:tcPr>
            <w:tcW w:w="1842" w:type="dxa"/>
          </w:tcPr>
          <w:p w14:paraId="2BC6AE4F"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r w:rsidR="002A5005" w:rsidRPr="00F13335" w14:paraId="02841F98" w14:textId="77777777" w:rsidTr="002A5005">
        <w:tc>
          <w:tcPr>
            <w:tcW w:w="2977" w:type="dxa"/>
          </w:tcPr>
          <w:p w14:paraId="7BD67780" w14:textId="77777777" w:rsidR="002A5005"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3.4</w:t>
            </w:r>
            <w:r>
              <w:rPr>
                <w:rFonts w:asciiTheme="minorHAnsi" w:hAnsiTheme="minorHAnsi" w:cstheme="minorHAnsi"/>
                <w:b/>
                <w:sz w:val="20"/>
                <w:szCs w:val="20"/>
              </w:rPr>
              <w:tab/>
              <w:t>Xmas lunch</w:t>
            </w:r>
          </w:p>
        </w:tc>
        <w:tc>
          <w:tcPr>
            <w:tcW w:w="851" w:type="dxa"/>
          </w:tcPr>
          <w:p w14:paraId="6DB36B6D"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172D1AE1" w14:textId="77777777" w:rsidR="002A5005" w:rsidRPr="00AA57B8" w:rsidRDefault="002A5005" w:rsidP="002A5005">
            <w:pPr>
              <w:pStyle w:val="PlainText"/>
              <w:spacing w:before="120"/>
              <w:jc w:val="center"/>
              <w:rPr>
                <w:rFonts w:asciiTheme="minorHAnsi" w:hAnsiTheme="minorHAnsi" w:cstheme="minorHAnsi"/>
                <w:i/>
                <w:sz w:val="20"/>
                <w:szCs w:val="20"/>
              </w:rPr>
            </w:pPr>
          </w:p>
        </w:tc>
        <w:tc>
          <w:tcPr>
            <w:tcW w:w="851" w:type="dxa"/>
          </w:tcPr>
          <w:p w14:paraId="386CDAF8"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43191C88"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sz w:val="20"/>
                <w:szCs w:val="20"/>
              </w:rPr>
              <w:t xml:space="preserve">  No change.</w:t>
            </w:r>
          </w:p>
        </w:tc>
        <w:tc>
          <w:tcPr>
            <w:tcW w:w="1842" w:type="dxa"/>
          </w:tcPr>
          <w:p w14:paraId="35686F57"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r w:rsidR="002A5005" w:rsidRPr="00F13335" w14:paraId="4A117D62" w14:textId="77777777" w:rsidTr="002A5005">
        <w:tc>
          <w:tcPr>
            <w:tcW w:w="2977" w:type="dxa"/>
          </w:tcPr>
          <w:p w14:paraId="21BCCC88" w14:textId="77777777" w:rsidR="002A5005"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3.5</w:t>
            </w:r>
            <w:r>
              <w:rPr>
                <w:rFonts w:asciiTheme="minorHAnsi" w:hAnsiTheme="minorHAnsi" w:cstheme="minorHAnsi"/>
                <w:b/>
                <w:sz w:val="20"/>
                <w:szCs w:val="20"/>
              </w:rPr>
              <w:tab/>
              <w:t>Other tennis &amp; social events</w:t>
            </w:r>
          </w:p>
        </w:tc>
        <w:tc>
          <w:tcPr>
            <w:tcW w:w="851" w:type="dxa"/>
          </w:tcPr>
          <w:p w14:paraId="62FF4DBB"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7755E4FC" w14:textId="77777777" w:rsidR="002A5005" w:rsidRPr="00A530A0" w:rsidRDefault="002A5005" w:rsidP="002A5005">
            <w:pPr>
              <w:pStyle w:val="PlainText"/>
              <w:spacing w:before="120"/>
              <w:jc w:val="center"/>
              <w:rPr>
                <w:rFonts w:asciiTheme="minorHAnsi" w:hAnsiTheme="minorHAnsi" w:cstheme="minorHAnsi"/>
                <w:sz w:val="20"/>
                <w:szCs w:val="20"/>
              </w:rPr>
            </w:pPr>
          </w:p>
        </w:tc>
        <w:tc>
          <w:tcPr>
            <w:tcW w:w="851" w:type="dxa"/>
          </w:tcPr>
          <w:p w14:paraId="353E8086"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39D55A97" w14:textId="77777777" w:rsidR="002A5005" w:rsidRPr="00E11871" w:rsidRDefault="002A5005" w:rsidP="002A5005">
            <w:pPr>
              <w:pStyle w:val="PlainText"/>
              <w:spacing w:before="120"/>
              <w:rPr>
                <w:rFonts w:asciiTheme="minorHAnsi" w:hAnsiTheme="minorHAnsi" w:cstheme="minorHAnsi"/>
                <w:sz w:val="20"/>
                <w:szCs w:val="20"/>
              </w:rPr>
            </w:pPr>
            <w:r w:rsidRPr="00C16699">
              <w:rPr>
                <w:rFonts w:asciiTheme="minorHAnsi" w:hAnsiTheme="minorHAnsi" w:cstheme="minorHAnsi"/>
                <w:i/>
                <w:sz w:val="20"/>
                <w:szCs w:val="20"/>
              </w:rPr>
              <w:t>Previous programmes</w:t>
            </w:r>
            <w:r>
              <w:rPr>
                <w:rFonts w:asciiTheme="minorHAnsi" w:hAnsiTheme="minorHAnsi" w:cstheme="minorHAnsi"/>
                <w:sz w:val="20"/>
                <w:szCs w:val="20"/>
              </w:rPr>
              <w:t xml:space="preserve">:  Wine tasting, Estorick art gallery, legends dinners, skills nights, Fairlawne.  Successful in the past. Consider doing again: </w:t>
            </w:r>
          </w:p>
        </w:tc>
        <w:tc>
          <w:tcPr>
            <w:tcW w:w="1842" w:type="dxa"/>
          </w:tcPr>
          <w:p w14:paraId="49011864"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Consider  for 202s/3 &amp; beyond</w:t>
            </w:r>
          </w:p>
        </w:tc>
      </w:tr>
      <w:tr w:rsidR="002A5005" w:rsidRPr="00F13335" w14:paraId="2308CD29" w14:textId="77777777" w:rsidTr="002A5005">
        <w:tc>
          <w:tcPr>
            <w:tcW w:w="2977" w:type="dxa"/>
          </w:tcPr>
          <w:p w14:paraId="1C03F644" w14:textId="77777777" w:rsidR="002A5005"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3.6</w:t>
            </w:r>
            <w:r>
              <w:rPr>
                <w:rFonts w:asciiTheme="minorHAnsi" w:hAnsiTheme="minorHAnsi" w:cstheme="minorHAnsi"/>
                <w:b/>
                <w:sz w:val="20"/>
                <w:szCs w:val="20"/>
              </w:rPr>
              <w:tab/>
              <w:t>Websites &amp; newsletter</w:t>
            </w:r>
          </w:p>
        </w:tc>
        <w:tc>
          <w:tcPr>
            <w:tcW w:w="851" w:type="dxa"/>
          </w:tcPr>
          <w:p w14:paraId="5F0B4420"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4E416D05" w14:textId="77777777" w:rsidR="002A5005" w:rsidRPr="00A530A0" w:rsidRDefault="002A5005" w:rsidP="002A5005">
            <w:pPr>
              <w:pStyle w:val="PlainText"/>
              <w:spacing w:before="120"/>
              <w:jc w:val="center"/>
              <w:rPr>
                <w:rFonts w:asciiTheme="minorHAnsi" w:hAnsiTheme="minorHAnsi" w:cstheme="minorHAnsi"/>
                <w:sz w:val="20"/>
                <w:szCs w:val="20"/>
              </w:rPr>
            </w:pPr>
          </w:p>
        </w:tc>
        <w:tc>
          <w:tcPr>
            <w:tcW w:w="851" w:type="dxa"/>
          </w:tcPr>
          <w:p w14:paraId="3F003A26" w14:textId="77777777" w:rsidR="002A5005" w:rsidRDefault="002A5005" w:rsidP="002A5005">
            <w:pPr>
              <w:pStyle w:val="PlainText"/>
              <w:spacing w:before="120"/>
              <w:jc w:val="center"/>
              <w:rPr>
                <w:rFonts w:asciiTheme="minorHAnsi" w:hAnsiTheme="minorHAnsi" w:cstheme="minorHAnsi"/>
                <w:sz w:val="20"/>
                <w:szCs w:val="20"/>
              </w:rPr>
            </w:pPr>
          </w:p>
        </w:tc>
        <w:tc>
          <w:tcPr>
            <w:tcW w:w="3544" w:type="dxa"/>
          </w:tcPr>
          <w:p w14:paraId="06C39BC6"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See ‘Communications’ below.  Websites &amp; newsletter communicate with members as well as well as entertaining &amp; engaging them.</w:t>
            </w:r>
          </w:p>
        </w:tc>
        <w:tc>
          <w:tcPr>
            <w:tcW w:w="1842" w:type="dxa"/>
          </w:tcPr>
          <w:p w14:paraId="193BB7D9" w14:textId="77777777" w:rsidR="002A5005" w:rsidRDefault="002A5005" w:rsidP="002A5005">
            <w:pPr>
              <w:pStyle w:val="PlainText"/>
              <w:spacing w:before="120"/>
              <w:rPr>
                <w:rFonts w:asciiTheme="minorHAnsi" w:hAnsiTheme="minorHAnsi" w:cstheme="minorHAnsi"/>
                <w:sz w:val="20"/>
                <w:szCs w:val="20"/>
              </w:rPr>
            </w:pPr>
          </w:p>
        </w:tc>
      </w:tr>
      <w:tr w:rsidR="002A5005" w:rsidRPr="00F13335" w14:paraId="5F9C4E5B" w14:textId="77777777" w:rsidTr="002A5005">
        <w:tc>
          <w:tcPr>
            <w:tcW w:w="2977" w:type="dxa"/>
          </w:tcPr>
          <w:p w14:paraId="23B362C1" w14:textId="77777777" w:rsidR="002A5005"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3.7</w:t>
            </w:r>
            <w:r>
              <w:rPr>
                <w:rFonts w:asciiTheme="minorHAnsi" w:hAnsiTheme="minorHAnsi" w:cstheme="minorHAnsi"/>
                <w:b/>
                <w:sz w:val="20"/>
                <w:szCs w:val="20"/>
              </w:rPr>
              <w:tab/>
              <w:t>Ambassadors</w:t>
            </w:r>
          </w:p>
        </w:tc>
        <w:tc>
          <w:tcPr>
            <w:tcW w:w="851" w:type="dxa"/>
          </w:tcPr>
          <w:p w14:paraId="33E05D2E"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41638A19" w14:textId="77777777" w:rsidR="002A5005" w:rsidRPr="00A530A0" w:rsidRDefault="002A5005" w:rsidP="002A5005">
            <w:pPr>
              <w:pStyle w:val="PlainText"/>
              <w:spacing w:before="120"/>
              <w:jc w:val="center"/>
              <w:rPr>
                <w:rFonts w:asciiTheme="minorHAnsi" w:hAnsiTheme="minorHAnsi" w:cstheme="minorHAnsi"/>
                <w:sz w:val="20"/>
                <w:szCs w:val="20"/>
              </w:rPr>
            </w:pPr>
          </w:p>
        </w:tc>
        <w:tc>
          <w:tcPr>
            <w:tcW w:w="851" w:type="dxa"/>
          </w:tcPr>
          <w:p w14:paraId="22B5B980" w14:textId="77777777" w:rsidR="002A5005" w:rsidRDefault="002A5005" w:rsidP="002A5005">
            <w:pPr>
              <w:pStyle w:val="PlainText"/>
              <w:spacing w:before="120"/>
              <w:jc w:val="center"/>
              <w:rPr>
                <w:rFonts w:asciiTheme="minorHAnsi" w:hAnsiTheme="minorHAnsi" w:cstheme="minorHAnsi"/>
                <w:sz w:val="20"/>
                <w:szCs w:val="20"/>
              </w:rPr>
            </w:pPr>
          </w:p>
        </w:tc>
        <w:tc>
          <w:tcPr>
            <w:tcW w:w="3544" w:type="dxa"/>
          </w:tcPr>
          <w:p w14:paraId="309A23DD"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See ‘Communications’ below. Ambassadors engage with local club Dedanists &amp; connect them to Dedanist programmes for junior real tennis.</w:t>
            </w:r>
          </w:p>
        </w:tc>
        <w:tc>
          <w:tcPr>
            <w:tcW w:w="1842" w:type="dxa"/>
          </w:tcPr>
          <w:p w14:paraId="245EB040" w14:textId="77777777" w:rsidR="002A5005" w:rsidRDefault="002A5005" w:rsidP="002A5005">
            <w:pPr>
              <w:pStyle w:val="PlainText"/>
              <w:spacing w:before="120"/>
              <w:rPr>
                <w:rFonts w:asciiTheme="minorHAnsi" w:hAnsiTheme="minorHAnsi" w:cstheme="minorHAnsi"/>
                <w:sz w:val="20"/>
                <w:szCs w:val="20"/>
              </w:rPr>
            </w:pPr>
          </w:p>
        </w:tc>
      </w:tr>
      <w:tr w:rsidR="002A5005" w:rsidRPr="00F13335" w14:paraId="60EB5E84" w14:textId="77777777" w:rsidTr="002A5005">
        <w:tc>
          <w:tcPr>
            <w:tcW w:w="2977" w:type="dxa"/>
          </w:tcPr>
          <w:p w14:paraId="0A76E15D" w14:textId="77777777" w:rsidR="002A5005" w:rsidRPr="00D629F0" w:rsidRDefault="002A5005" w:rsidP="002A5005">
            <w:pPr>
              <w:pStyle w:val="PlainText"/>
              <w:spacing w:before="60"/>
              <w:ind w:left="459" w:hanging="426"/>
              <w:rPr>
                <w:rFonts w:asciiTheme="minorHAnsi" w:hAnsiTheme="minorHAnsi" w:cstheme="minorHAnsi"/>
                <w:b/>
                <w:sz w:val="8"/>
                <w:szCs w:val="8"/>
              </w:rPr>
            </w:pPr>
          </w:p>
        </w:tc>
        <w:tc>
          <w:tcPr>
            <w:tcW w:w="851" w:type="dxa"/>
          </w:tcPr>
          <w:p w14:paraId="0DB05A45" w14:textId="77777777" w:rsidR="002A5005" w:rsidRPr="00D629F0" w:rsidRDefault="002A5005" w:rsidP="002A5005">
            <w:pPr>
              <w:pStyle w:val="PlainText"/>
              <w:spacing w:before="120"/>
              <w:jc w:val="center"/>
              <w:rPr>
                <w:rFonts w:asciiTheme="minorHAnsi" w:hAnsiTheme="minorHAnsi" w:cstheme="minorHAnsi"/>
                <w:sz w:val="8"/>
                <w:szCs w:val="8"/>
              </w:rPr>
            </w:pPr>
          </w:p>
        </w:tc>
        <w:tc>
          <w:tcPr>
            <w:tcW w:w="1275" w:type="dxa"/>
          </w:tcPr>
          <w:p w14:paraId="4183C65C" w14:textId="77777777" w:rsidR="002A5005" w:rsidRPr="00D629F0" w:rsidRDefault="002A5005" w:rsidP="002A5005">
            <w:pPr>
              <w:pStyle w:val="PlainText"/>
              <w:spacing w:before="120"/>
              <w:jc w:val="center"/>
              <w:rPr>
                <w:rFonts w:asciiTheme="minorHAnsi" w:hAnsiTheme="minorHAnsi" w:cstheme="minorHAnsi"/>
                <w:sz w:val="8"/>
                <w:szCs w:val="8"/>
              </w:rPr>
            </w:pPr>
          </w:p>
        </w:tc>
        <w:tc>
          <w:tcPr>
            <w:tcW w:w="851" w:type="dxa"/>
          </w:tcPr>
          <w:p w14:paraId="775D8139" w14:textId="77777777" w:rsidR="002A5005" w:rsidRPr="00D629F0" w:rsidRDefault="002A5005" w:rsidP="002A5005">
            <w:pPr>
              <w:pStyle w:val="PlainText"/>
              <w:spacing w:before="120"/>
              <w:jc w:val="center"/>
              <w:rPr>
                <w:rFonts w:asciiTheme="minorHAnsi" w:hAnsiTheme="minorHAnsi" w:cstheme="minorHAnsi"/>
                <w:sz w:val="8"/>
                <w:szCs w:val="8"/>
              </w:rPr>
            </w:pPr>
          </w:p>
        </w:tc>
        <w:tc>
          <w:tcPr>
            <w:tcW w:w="3544" w:type="dxa"/>
          </w:tcPr>
          <w:p w14:paraId="593364B0" w14:textId="77777777" w:rsidR="002A5005" w:rsidRPr="00D629F0" w:rsidRDefault="002A5005" w:rsidP="002A5005">
            <w:pPr>
              <w:pStyle w:val="PlainText"/>
              <w:spacing w:before="120"/>
              <w:rPr>
                <w:rFonts w:asciiTheme="minorHAnsi" w:hAnsiTheme="minorHAnsi" w:cstheme="minorHAnsi"/>
                <w:sz w:val="8"/>
                <w:szCs w:val="8"/>
              </w:rPr>
            </w:pPr>
          </w:p>
        </w:tc>
        <w:tc>
          <w:tcPr>
            <w:tcW w:w="1842" w:type="dxa"/>
          </w:tcPr>
          <w:p w14:paraId="23AA8CE1" w14:textId="77777777" w:rsidR="002A5005" w:rsidRPr="00D629F0" w:rsidRDefault="002A5005" w:rsidP="002A5005">
            <w:pPr>
              <w:pStyle w:val="PlainText"/>
              <w:spacing w:before="120"/>
              <w:rPr>
                <w:rFonts w:asciiTheme="minorHAnsi" w:hAnsiTheme="minorHAnsi" w:cstheme="minorHAnsi"/>
                <w:sz w:val="8"/>
                <w:szCs w:val="8"/>
              </w:rPr>
            </w:pPr>
          </w:p>
        </w:tc>
      </w:tr>
    </w:tbl>
    <w:p w14:paraId="4095D26F" w14:textId="77777777" w:rsidR="002A5005" w:rsidRDefault="002A5005" w:rsidP="002A5005">
      <w:r>
        <w:br w:type="page"/>
      </w:r>
    </w:p>
    <w:tbl>
      <w:tblPr>
        <w:tblStyle w:val="TableGrid"/>
        <w:tblW w:w="11340" w:type="dxa"/>
        <w:tblInd w:w="-1026" w:type="dxa"/>
        <w:tblLook w:val="04A0" w:firstRow="1" w:lastRow="0" w:firstColumn="1" w:lastColumn="0" w:noHBand="0" w:noVBand="1"/>
      </w:tblPr>
      <w:tblGrid>
        <w:gridCol w:w="2977"/>
        <w:gridCol w:w="851"/>
        <w:gridCol w:w="1275"/>
        <w:gridCol w:w="851"/>
        <w:gridCol w:w="3544"/>
        <w:gridCol w:w="1842"/>
      </w:tblGrid>
      <w:tr w:rsidR="002A5005" w:rsidRPr="00F13335" w14:paraId="7E0999A0" w14:textId="77777777" w:rsidTr="002A5005">
        <w:tc>
          <w:tcPr>
            <w:tcW w:w="2977" w:type="dxa"/>
          </w:tcPr>
          <w:p w14:paraId="4EB6B60E" w14:textId="77777777" w:rsidR="002A5005" w:rsidRPr="00216DB1" w:rsidRDefault="002A5005" w:rsidP="002A5005">
            <w:pPr>
              <w:pStyle w:val="PlainText"/>
              <w:spacing w:before="120"/>
              <w:rPr>
                <w:rFonts w:asciiTheme="minorHAnsi" w:hAnsiTheme="minorHAnsi" w:cstheme="minorHAnsi"/>
                <w:b/>
                <w:i/>
                <w:color w:val="FF0000"/>
                <w:sz w:val="26"/>
                <w:szCs w:val="26"/>
              </w:rPr>
            </w:pPr>
            <w:r w:rsidRPr="000A6971">
              <w:rPr>
                <w:rFonts w:asciiTheme="minorHAnsi" w:hAnsiTheme="minorHAnsi" w:cstheme="minorHAnsi"/>
                <w:b/>
                <w:i/>
                <w:color w:val="FF0000"/>
                <w:sz w:val="26"/>
                <w:szCs w:val="26"/>
              </w:rPr>
              <w:lastRenderedPageBreak/>
              <w:t>Raising Funds</w:t>
            </w:r>
          </w:p>
          <w:p w14:paraId="527306BC" w14:textId="77777777" w:rsidR="002A5005" w:rsidRDefault="002A5005" w:rsidP="002A5005">
            <w:pPr>
              <w:pStyle w:val="PlainText"/>
              <w:spacing w:before="120"/>
              <w:rPr>
                <w:rFonts w:asciiTheme="minorHAnsi" w:hAnsiTheme="minorHAnsi" w:cstheme="minorHAnsi"/>
                <w:b/>
                <w:i/>
                <w:sz w:val="22"/>
                <w:szCs w:val="22"/>
              </w:rPr>
            </w:pPr>
          </w:p>
          <w:p w14:paraId="21D6375C" w14:textId="77777777" w:rsidR="002A5005" w:rsidRDefault="002A5005" w:rsidP="002A5005">
            <w:pPr>
              <w:pStyle w:val="PlainText"/>
              <w:spacing w:before="120"/>
              <w:rPr>
                <w:rFonts w:asciiTheme="minorHAnsi" w:hAnsiTheme="minorHAnsi" w:cstheme="minorHAnsi"/>
                <w:b/>
                <w:i/>
                <w:sz w:val="22"/>
                <w:szCs w:val="22"/>
              </w:rPr>
            </w:pPr>
          </w:p>
          <w:p w14:paraId="32168ED4" w14:textId="77777777" w:rsidR="002A5005" w:rsidRDefault="002A5005" w:rsidP="002A5005">
            <w:pPr>
              <w:pStyle w:val="PlainText"/>
              <w:spacing w:before="120"/>
              <w:rPr>
                <w:rFonts w:asciiTheme="minorHAnsi" w:hAnsiTheme="minorHAnsi" w:cstheme="minorHAnsi"/>
                <w:b/>
                <w:i/>
                <w:sz w:val="22"/>
                <w:szCs w:val="22"/>
              </w:rPr>
            </w:pPr>
          </w:p>
          <w:p w14:paraId="26721CA8" w14:textId="77777777" w:rsidR="002A5005" w:rsidRDefault="002A5005" w:rsidP="002A5005">
            <w:pPr>
              <w:pStyle w:val="PlainText"/>
              <w:spacing w:before="120"/>
              <w:rPr>
                <w:rFonts w:asciiTheme="minorHAnsi" w:hAnsiTheme="minorHAnsi" w:cstheme="minorHAnsi"/>
                <w:b/>
                <w:i/>
                <w:sz w:val="22"/>
                <w:szCs w:val="22"/>
              </w:rPr>
            </w:pPr>
          </w:p>
          <w:p w14:paraId="02C21102" w14:textId="77777777" w:rsidR="002A5005" w:rsidRDefault="002A5005" w:rsidP="002A5005">
            <w:pPr>
              <w:pStyle w:val="PlainText"/>
              <w:spacing w:before="120"/>
              <w:rPr>
                <w:rFonts w:asciiTheme="minorHAnsi" w:hAnsiTheme="minorHAnsi" w:cstheme="minorHAnsi"/>
                <w:b/>
                <w:i/>
                <w:sz w:val="22"/>
                <w:szCs w:val="22"/>
              </w:rPr>
            </w:pPr>
          </w:p>
          <w:p w14:paraId="6A132123" w14:textId="77777777" w:rsidR="002A5005" w:rsidRDefault="002A5005" w:rsidP="002A5005">
            <w:pPr>
              <w:pStyle w:val="PlainText"/>
              <w:spacing w:before="120"/>
              <w:rPr>
                <w:rFonts w:asciiTheme="minorHAnsi" w:hAnsiTheme="minorHAnsi" w:cstheme="minorHAnsi"/>
                <w:b/>
                <w:i/>
                <w:sz w:val="22"/>
                <w:szCs w:val="22"/>
              </w:rPr>
            </w:pPr>
          </w:p>
          <w:p w14:paraId="7AEB2A62" w14:textId="77777777" w:rsidR="002A5005" w:rsidRDefault="002A5005" w:rsidP="002A5005">
            <w:pPr>
              <w:pStyle w:val="PlainText"/>
              <w:spacing w:before="120"/>
              <w:rPr>
                <w:rFonts w:asciiTheme="minorHAnsi" w:hAnsiTheme="minorHAnsi" w:cstheme="minorHAnsi"/>
                <w:b/>
                <w:i/>
                <w:sz w:val="22"/>
                <w:szCs w:val="22"/>
              </w:rPr>
            </w:pPr>
          </w:p>
          <w:p w14:paraId="2AC5ED4F" w14:textId="77777777" w:rsidR="002A5005" w:rsidRDefault="002A5005" w:rsidP="002A5005">
            <w:pPr>
              <w:pStyle w:val="PlainText"/>
              <w:spacing w:before="120"/>
              <w:rPr>
                <w:rFonts w:asciiTheme="minorHAnsi" w:hAnsiTheme="minorHAnsi" w:cstheme="minorHAnsi"/>
                <w:b/>
                <w:i/>
                <w:sz w:val="22"/>
                <w:szCs w:val="22"/>
              </w:rPr>
            </w:pPr>
          </w:p>
          <w:p w14:paraId="062DC559" w14:textId="77777777" w:rsidR="002A5005" w:rsidRDefault="002A5005" w:rsidP="002A5005">
            <w:pPr>
              <w:pStyle w:val="PlainText"/>
              <w:spacing w:before="120"/>
              <w:rPr>
                <w:rFonts w:asciiTheme="minorHAnsi" w:hAnsiTheme="minorHAnsi" w:cstheme="minorHAnsi"/>
                <w:b/>
                <w:i/>
                <w:sz w:val="22"/>
                <w:szCs w:val="22"/>
              </w:rPr>
            </w:pPr>
          </w:p>
          <w:p w14:paraId="24F88C0D" w14:textId="77777777" w:rsidR="002A5005" w:rsidRDefault="002A5005" w:rsidP="002A5005">
            <w:pPr>
              <w:pStyle w:val="PlainText"/>
              <w:spacing w:before="120"/>
              <w:rPr>
                <w:rFonts w:asciiTheme="minorHAnsi" w:hAnsiTheme="minorHAnsi" w:cstheme="minorHAnsi"/>
                <w:b/>
                <w:i/>
                <w:sz w:val="22"/>
                <w:szCs w:val="22"/>
              </w:rPr>
            </w:pPr>
          </w:p>
          <w:p w14:paraId="6E218259" w14:textId="77777777" w:rsidR="002A5005" w:rsidRDefault="002A5005" w:rsidP="002A5005">
            <w:pPr>
              <w:pStyle w:val="PlainText"/>
              <w:spacing w:before="120"/>
              <w:rPr>
                <w:rFonts w:asciiTheme="minorHAnsi" w:hAnsiTheme="minorHAnsi" w:cstheme="minorHAnsi"/>
                <w:b/>
                <w:i/>
                <w:sz w:val="22"/>
                <w:szCs w:val="22"/>
              </w:rPr>
            </w:pPr>
          </w:p>
          <w:p w14:paraId="16926FF2" w14:textId="77777777" w:rsidR="002A5005" w:rsidRDefault="002A5005" w:rsidP="002A5005">
            <w:pPr>
              <w:pStyle w:val="PlainText"/>
              <w:spacing w:before="120"/>
              <w:rPr>
                <w:rFonts w:asciiTheme="minorHAnsi" w:hAnsiTheme="minorHAnsi" w:cstheme="minorHAnsi"/>
                <w:b/>
                <w:i/>
                <w:sz w:val="22"/>
                <w:szCs w:val="22"/>
              </w:rPr>
            </w:pPr>
          </w:p>
          <w:p w14:paraId="0ADD41B4" w14:textId="77777777" w:rsidR="002A5005" w:rsidRDefault="002A5005" w:rsidP="002A5005">
            <w:pPr>
              <w:pStyle w:val="PlainText"/>
              <w:spacing w:before="120"/>
              <w:rPr>
                <w:rFonts w:asciiTheme="minorHAnsi" w:hAnsiTheme="minorHAnsi" w:cstheme="minorHAnsi"/>
                <w:b/>
                <w:i/>
                <w:sz w:val="22"/>
                <w:szCs w:val="22"/>
              </w:rPr>
            </w:pPr>
          </w:p>
          <w:p w14:paraId="652E3F00" w14:textId="77777777" w:rsidR="002A5005" w:rsidRDefault="002A5005" w:rsidP="002A5005">
            <w:pPr>
              <w:pStyle w:val="PlainText"/>
              <w:spacing w:before="120"/>
              <w:rPr>
                <w:rFonts w:asciiTheme="minorHAnsi" w:hAnsiTheme="minorHAnsi" w:cstheme="minorHAnsi"/>
                <w:b/>
                <w:i/>
                <w:sz w:val="22"/>
                <w:szCs w:val="22"/>
              </w:rPr>
            </w:pPr>
          </w:p>
          <w:p w14:paraId="3A33CE13" w14:textId="77777777" w:rsidR="002A5005" w:rsidRDefault="002A5005" w:rsidP="002A5005">
            <w:pPr>
              <w:pStyle w:val="PlainText"/>
              <w:spacing w:before="120"/>
              <w:rPr>
                <w:rFonts w:asciiTheme="minorHAnsi" w:hAnsiTheme="minorHAnsi" w:cstheme="minorHAnsi"/>
                <w:b/>
                <w:i/>
                <w:sz w:val="22"/>
                <w:szCs w:val="22"/>
              </w:rPr>
            </w:pPr>
          </w:p>
          <w:p w14:paraId="70757808" w14:textId="77777777" w:rsidR="00336DF5" w:rsidRDefault="00336DF5" w:rsidP="002A5005">
            <w:pPr>
              <w:pStyle w:val="PlainText"/>
              <w:spacing w:before="120"/>
              <w:rPr>
                <w:rFonts w:asciiTheme="minorHAnsi" w:hAnsiTheme="minorHAnsi" w:cstheme="minorHAnsi"/>
                <w:b/>
                <w:i/>
                <w:sz w:val="22"/>
                <w:szCs w:val="22"/>
              </w:rPr>
            </w:pPr>
          </w:p>
          <w:p w14:paraId="658AAF88" w14:textId="77777777" w:rsidR="00336DF5" w:rsidRDefault="00336DF5" w:rsidP="002A5005">
            <w:pPr>
              <w:pStyle w:val="PlainText"/>
              <w:spacing w:before="120"/>
              <w:rPr>
                <w:rFonts w:asciiTheme="minorHAnsi" w:hAnsiTheme="minorHAnsi" w:cstheme="minorHAnsi"/>
                <w:b/>
                <w:i/>
                <w:sz w:val="22"/>
                <w:szCs w:val="22"/>
              </w:rPr>
            </w:pPr>
          </w:p>
          <w:p w14:paraId="147CF283" w14:textId="77777777" w:rsidR="00336DF5" w:rsidRDefault="00336DF5" w:rsidP="002A5005">
            <w:pPr>
              <w:pStyle w:val="PlainText"/>
              <w:spacing w:before="120"/>
              <w:rPr>
                <w:rFonts w:asciiTheme="minorHAnsi" w:hAnsiTheme="minorHAnsi" w:cstheme="minorHAnsi"/>
                <w:b/>
                <w:i/>
                <w:sz w:val="22"/>
                <w:szCs w:val="22"/>
              </w:rPr>
            </w:pPr>
          </w:p>
          <w:p w14:paraId="187059F8" w14:textId="77777777" w:rsidR="00336DF5" w:rsidRDefault="00336DF5" w:rsidP="002A5005">
            <w:pPr>
              <w:pStyle w:val="PlainText"/>
              <w:spacing w:before="120"/>
              <w:rPr>
                <w:rFonts w:asciiTheme="minorHAnsi" w:hAnsiTheme="minorHAnsi" w:cstheme="minorHAnsi"/>
                <w:b/>
                <w:i/>
                <w:sz w:val="22"/>
                <w:szCs w:val="22"/>
              </w:rPr>
            </w:pPr>
          </w:p>
          <w:p w14:paraId="2938326C" w14:textId="77777777" w:rsidR="002A5005" w:rsidRDefault="002A5005" w:rsidP="002A5005">
            <w:pPr>
              <w:pStyle w:val="PlainText"/>
              <w:spacing w:before="120"/>
              <w:rPr>
                <w:rFonts w:asciiTheme="minorHAnsi" w:hAnsiTheme="minorHAnsi" w:cstheme="minorHAnsi"/>
                <w:b/>
                <w:i/>
                <w:sz w:val="22"/>
                <w:szCs w:val="22"/>
              </w:rPr>
            </w:pPr>
          </w:p>
          <w:p w14:paraId="6BF31CF8" w14:textId="77777777" w:rsidR="002A5005" w:rsidRDefault="002A5005" w:rsidP="002A5005">
            <w:pPr>
              <w:pStyle w:val="PlainText"/>
              <w:spacing w:before="120"/>
              <w:rPr>
                <w:rFonts w:asciiTheme="minorHAnsi" w:hAnsiTheme="minorHAnsi" w:cstheme="minorHAnsi"/>
                <w:b/>
                <w:i/>
                <w:sz w:val="22"/>
                <w:szCs w:val="22"/>
              </w:rPr>
            </w:pPr>
          </w:p>
          <w:p w14:paraId="68AB37B9" w14:textId="77777777" w:rsidR="002A5005" w:rsidRPr="00216DB1" w:rsidRDefault="002A5005" w:rsidP="002A5005">
            <w:pPr>
              <w:pStyle w:val="PlainText"/>
              <w:spacing w:before="120"/>
              <w:rPr>
                <w:rFonts w:asciiTheme="minorHAnsi" w:hAnsiTheme="minorHAnsi" w:cstheme="minorHAnsi"/>
                <w:b/>
                <w:i/>
                <w:sz w:val="22"/>
                <w:szCs w:val="22"/>
              </w:rPr>
            </w:pPr>
            <w:r w:rsidRPr="00216DB1">
              <w:rPr>
                <w:rFonts w:asciiTheme="minorHAnsi" w:hAnsiTheme="minorHAnsi" w:cstheme="minorHAnsi"/>
                <w:b/>
                <w:i/>
                <w:sz w:val="22"/>
                <w:szCs w:val="22"/>
              </w:rPr>
              <w:t>Source of funds:</w:t>
            </w:r>
          </w:p>
        </w:tc>
        <w:tc>
          <w:tcPr>
            <w:tcW w:w="851" w:type="dxa"/>
          </w:tcPr>
          <w:p w14:paraId="0B85A820"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1275" w:type="dxa"/>
          </w:tcPr>
          <w:p w14:paraId="218F8707"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851" w:type="dxa"/>
          </w:tcPr>
          <w:p w14:paraId="1A3BE240" w14:textId="77777777" w:rsidR="002A5005" w:rsidRPr="00E11871" w:rsidRDefault="002A5005" w:rsidP="002A5005">
            <w:pPr>
              <w:pStyle w:val="PlainText"/>
              <w:spacing w:before="120"/>
              <w:jc w:val="center"/>
              <w:rPr>
                <w:rFonts w:asciiTheme="minorHAnsi" w:hAnsiTheme="minorHAnsi" w:cstheme="minorHAnsi"/>
                <w:sz w:val="20"/>
                <w:szCs w:val="20"/>
              </w:rPr>
            </w:pPr>
          </w:p>
        </w:tc>
        <w:tc>
          <w:tcPr>
            <w:tcW w:w="3544" w:type="dxa"/>
          </w:tcPr>
          <w:p w14:paraId="06636867" w14:textId="77777777" w:rsidR="002A5005" w:rsidRPr="0025690A" w:rsidRDefault="002A5005" w:rsidP="002A5005">
            <w:pPr>
              <w:pStyle w:val="PlainText"/>
            </w:pPr>
            <w:r w:rsidRPr="00B43248">
              <w:rPr>
                <w:rFonts w:asciiTheme="minorHAnsi" w:hAnsiTheme="minorHAnsi" w:cstheme="minorHAnsi"/>
                <w:sz w:val="20"/>
                <w:szCs w:val="20"/>
              </w:rPr>
              <w:t>We wish to raise more funds i</w:t>
            </w:r>
            <w:r>
              <w:rPr>
                <w:rFonts w:asciiTheme="minorHAnsi" w:hAnsiTheme="minorHAnsi" w:cstheme="minorHAnsi"/>
                <w:sz w:val="20"/>
                <w:szCs w:val="20"/>
              </w:rPr>
              <w:t>n order to increase our support for junior real tennis as specified above.</w:t>
            </w:r>
            <w:r>
              <w:t xml:space="preserve"> </w:t>
            </w:r>
            <w:r w:rsidRPr="00B43248">
              <w:rPr>
                <w:rFonts w:asciiTheme="minorHAnsi" w:hAnsiTheme="minorHAnsi" w:cstheme="minorHAnsi"/>
                <w:sz w:val="20"/>
                <w:szCs w:val="20"/>
              </w:rPr>
              <w:t>Our main sources of</w:t>
            </w:r>
            <w:r>
              <w:rPr>
                <w:rFonts w:asciiTheme="minorHAnsi" w:hAnsiTheme="minorHAnsi" w:cstheme="minorHAnsi"/>
                <w:sz w:val="20"/>
                <w:szCs w:val="20"/>
              </w:rPr>
              <w:t xml:space="preserve"> income, in value order, are</w:t>
            </w:r>
            <w:r w:rsidRPr="00B43248">
              <w:rPr>
                <w:rFonts w:asciiTheme="minorHAnsi" w:hAnsiTheme="minorHAnsi" w:cstheme="minorHAnsi"/>
                <w:sz w:val="20"/>
                <w:szCs w:val="20"/>
              </w:rPr>
              <w:t xml:space="preserve"> </w:t>
            </w:r>
            <w:r>
              <w:rPr>
                <w:rFonts w:asciiTheme="minorHAnsi" w:hAnsiTheme="minorHAnsi" w:cstheme="minorHAnsi"/>
                <w:sz w:val="20"/>
                <w:szCs w:val="20"/>
              </w:rPr>
              <w:t xml:space="preserve">members’ </w:t>
            </w:r>
            <w:r w:rsidRPr="00B43248">
              <w:rPr>
                <w:rFonts w:asciiTheme="minorHAnsi" w:hAnsiTheme="minorHAnsi" w:cstheme="minorHAnsi"/>
                <w:sz w:val="20"/>
                <w:szCs w:val="20"/>
              </w:rPr>
              <w:t>annu</w:t>
            </w:r>
            <w:r>
              <w:rPr>
                <w:rFonts w:asciiTheme="minorHAnsi" w:hAnsiTheme="minorHAnsi" w:cstheme="minorHAnsi"/>
                <w:sz w:val="20"/>
                <w:szCs w:val="20"/>
              </w:rPr>
              <w:t>al subscriptions, the T&amp;RA grant towards Academy coaching costs</w:t>
            </w:r>
            <w:r w:rsidRPr="00B43248">
              <w:rPr>
                <w:rFonts w:asciiTheme="minorHAnsi" w:hAnsiTheme="minorHAnsi" w:cstheme="minorHAnsi"/>
                <w:sz w:val="20"/>
                <w:szCs w:val="20"/>
              </w:rPr>
              <w:t xml:space="preserve">, the Academy supplement to </w:t>
            </w:r>
            <w:r>
              <w:rPr>
                <w:rFonts w:asciiTheme="minorHAnsi" w:hAnsiTheme="minorHAnsi" w:cstheme="minorHAnsi"/>
                <w:sz w:val="20"/>
                <w:szCs w:val="20"/>
              </w:rPr>
              <w:t xml:space="preserve">Dedanist </w:t>
            </w:r>
            <w:r w:rsidRPr="00B43248">
              <w:rPr>
                <w:rFonts w:asciiTheme="minorHAnsi" w:hAnsiTheme="minorHAnsi" w:cstheme="minorHAnsi"/>
                <w:sz w:val="20"/>
                <w:szCs w:val="20"/>
              </w:rPr>
              <w:t>match fees, the surplus generated by our annual pro am and the donations of well-wishers. The T&amp;RA grant is currently fixed at 33% of Academy coaching costs. The inflow of donations is largely outside our control. The price of an</w:t>
            </w:r>
            <w:r>
              <w:rPr>
                <w:rFonts w:asciiTheme="minorHAnsi" w:hAnsiTheme="minorHAnsi" w:cstheme="minorHAnsi"/>
                <w:sz w:val="20"/>
                <w:szCs w:val="20"/>
              </w:rPr>
              <w:t xml:space="preserve">nual subscriptions, joining </w:t>
            </w:r>
            <w:r w:rsidRPr="00B43248">
              <w:rPr>
                <w:rFonts w:asciiTheme="minorHAnsi" w:hAnsiTheme="minorHAnsi" w:cstheme="minorHAnsi"/>
                <w:sz w:val="20"/>
                <w:szCs w:val="20"/>
              </w:rPr>
              <w:t xml:space="preserve">and match fees has remained unchanged for 13 years. </w:t>
            </w:r>
          </w:p>
          <w:p w14:paraId="2EA8DEE8" w14:textId="77777777" w:rsidR="002A5005" w:rsidRDefault="002A5005" w:rsidP="002A5005">
            <w:pPr>
              <w:pStyle w:val="PlainText"/>
              <w:rPr>
                <w:rFonts w:asciiTheme="minorHAnsi" w:hAnsiTheme="minorHAnsi" w:cstheme="minorHAnsi"/>
                <w:sz w:val="20"/>
                <w:szCs w:val="20"/>
              </w:rPr>
            </w:pPr>
            <w:r>
              <w:rPr>
                <w:rFonts w:asciiTheme="minorHAnsi" w:hAnsiTheme="minorHAnsi" w:cstheme="minorHAnsi"/>
                <w:sz w:val="20"/>
                <w:szCs w:val="20"/>
              </w:rPr>
              <w:t>We plan to generate</w:t>
            </w:r>
            <w:r w:rsidRPr="00B43248">
              <w:rPr>
                <w:rFonts w:asciiTheme="minorHAnsi" w:hAnsiTheme="minorHAnsi" w:cstheme="minorHAnsi"/>
                <w:sz w:val="20"/>
                <w:szCs w:val="20"/>
              </w:rPr>
              <w:t xml:space="preserve"> the extra funds that we need by raising subscriptions by £25 per year</w:t>
            </w:r>
            <w:r>
              <w:rPr>
                <w:rFonts w:asciiTheme="minorHAnsi" w:hAnsiTheme="minorHAnsi" w:cstheme="minorHAnsi"/>
                <w:sz w:val="20"/>
                <w:szCs w:val="20"/>
              </w:rPr>
              <w:t>, joining fees by £50</w:t>
            </w:r>
            <w:r w:rsidRPr="00B43248">
              <w:rPr>
                <w:rFonts w:asciiTheme="minorHAnsi" w:hAnsiTheme="minorHAnsi" w:cstheme="minorHAnsi"/>
                <w:sz w:val="20"/>
                <w:szCs w:val="20"/>
              </w:rPr>
              <w:t xml:space="preserve"> and match fees by</w:t>
            </w:r>
            <w:r>
              <w:rPr>
                <w:rFonts w:asciiTheme="minorHAnsi" w:hAnsiTheme="minorHAnsi" w:cstheme="minorHAnsi"/>
                <w:sz w:val="20"/>
                <w:szCs w:val="20"/>
              </w:rPr>
              <w:t xml:space="preserve"> £5 per match. These increases e</w:t>
            </w:r>
            <w:r w:rsidRPr="00B43248">
              <w:rPr>
                <w:rFonts w:asciiTheme="minorHAnsi" w:hAnsiTheme="minorHAnsi" w:cstheme="minorHAnsi"/>
                <w:sz w:val="20"/>
                <w:szCs w:val="20"/>
              </w:rPr>
              <w:t xml:space="preserve">quate to </w:t>
            </w:r>
            <w:r>
              <w:rPr>
                <w:rFonts w:asciiTheme="minorHAnsi" w:hAnsiTheme="minorHAnsi" w:cstheme="minorHAnsi"/>
                <w:sz w:val="20"/>
                <w:szCs w:val="20"/>
              </w:rPr>
              <w:t xml:space="preserve">the last </w:t>
            </w:r>
            <w:r w:rsidRPr="00B43248">
              <w:rPr>
                <w:rFonts w:asciiTheme="minorHAnsi" w:hAnsiTheme="minorHAnsi" w:cstheme="minorHAnsi"/>
                <w:sz w:val="20"/>
                <w:szCs w:val="20"/>
              </w:rPr>
              <w:t>13 years of inflation. Given th</w:t>
            </w:r>
            <w:r>
              <w:rPr>
                <w:rFonts w:asciiTheme="minorHAnsi" w:hAnsiTheme="minorHAnsi" w:cstheme="minorHAnsi"/>
                <w:sz w:val="20"/>
                <w:szCs w:val="20"/>
              </w:rPr>
              <w:t>e demand for S</w:t>
            </w:r>
            <w:r w:rsidRPr="00B43248">
              <w:rPr>
                <w:rFonts w:asciiTheme="minorHAnsi" w:hAnsiTheme="minorHAnsi" w:cstheme="minorHAnsi"/>
                <w:sz w:val="20"/>
                <w:szCs w:val="20"/>
              </w:rPr>
              <w:t>ociety membe</w:t>
            </w:r>
            <w:r>
              <w:rPr>
                <w:rFonts w:asciiTheme="minorHAnsi" w:hAnsiTheme="minorHAnsi" w:cstheme="minorHAnsi"/>
                <w:sz w:val="20"/>
                <w:szCs w:val="20"/>
              </w:rPr>
              <w:t>rship and the value of enhanced support for junior tennis, the C</w:t>
            </w:r>
            <w:r w:rsidRPr="00B43248">
              <w:rPr>
                <w:rFonts w:asciiTheme="minorHAnsi" w:hAnsiTheme="minorHAnsi" w:cstheme="minorHAnsi"/>
                <w:sz w:val="20"/>
                <w:szCs w:val="20"/>
              </w:rPr>
              <w:t>ommittee believe</w:t>
            </w:r>
            <w:r>
              <w:rPr>
                <w:rFonts w:asciiTheme="minorHAnsi" w:hAnsiTheme="minorHAnsi" w:cstheme="minorHAnsi"/>
                <w:sz w:val="20"/>
                <w:szCs w:val="20"/>
              </w:rPr>
              <w:t>s</w:t>
            </w:r>
            <w:r w:rsidRPr="00B43248">
              <w:rPr>
                <w:rFonts w:asciiTheme="minorHAnsi" w:hAnsiTheme="minorHAnsi" w:cstheme="minorHAnsi"/>
                <w:sz w:val="20"/>
                <w:szCs w:val="20"/>
              </w:rPr>
              <w:t xml:space="preserve"> that members will accept these increases – and would indeed be prepared to pay more in support of further enhancements. </w:t>
            </w:r>
          </w:p>
          <w:p w14:paraId="1F7C398F" w14:textId="77777777" w:rsidR="002A5005" w:rsidRPr="00E25894" w:rsidRDefault="002A5005" w:rsidP="002A5005">
            <w:pPr>
              <w:pStyle w:val="PlainText"/>
              <w:rPr>
                <w:rFonts w:asciiTheme="minorHAnsi" w:hAnsiTheme="minorHAnsi" w:cstheme="minorHAnsi"/>
                <w:sz w:val="20"/>
                <w:szCs w:val="20"/>
              </w:rPr>
            </w:pPr>
            <w:r w:rsidRPr="00B43248">
              <w:rPr>
                <w:rFonts w:asciiTheme="minorHAnsi" w:hAnsiTheme="minorHAnsi" w:cstheme="minorHAnsi"/>
                <w:sz w:val="20"/>
                <w:szCs w:val="20"/>
              </w:rPr>
              <w:t>Recruiting more members is another potential s</w:t>
            </w:r>
            <w:r>
              <w:rPr>
                <w:rFonts w:asciiTheme="minorHAnsi" w:hAnsiTheme="minorHAnsi" w:cstheme="minorHAnsi"/>
                <w:sz w:val="20"/>
                <w:szCs w:val="20"/>
              </w:rPr>
              <w:t>ource of additional funds. The current number of members is 200.  M</w:t>
            </w:r>
            <w:r w:rsidRPr="00B43248">
              <w:rPr>
                <w:rFonts w:asciiTheme="minorHAnsi" w:hAnsiTheme="minorHAnsi" w:cstheme="minorHAnsi"/>
                <w:sz w:val="20"/>
                <w:szCs w:val="20"/>
              </w:rPr>
              <w:t>e</w:t>
            </w:r>
            <w:r>
              <w:rPr>
                <w:rFonts w:asciiTheme="minorHAnsi" w:hAnsiTheme="minorHAnsi" w:cstheme="minorHAnsi"/>
                <w:sz w:val="20"/>
                <w:szCs w:val="20"/>
              </w:rPr>
              <w:t xml:space="preserve">mbers value the exclusivity of Society membership. This limits the extent to which we can exercise this option. Recruiting another 50 members is probably the upper limit. We hold this option in reserve. </w:t>
            </w:r>
          </w:p>
        </w:tc>
        <w:tc>
          <w:tcPr>
            <w:tcW w:w="1842" w:type="dxa"/>
          </w:tcPr>
          <w:p w14:paraId="7BB8DD2A" w14:textId="77777777" w:rsidR="002A5005" w:rsidRPr="00E11871" w:rsidRDefault="002A5005" w:rsidP="002A5005">
            <w:pPr>
              <w:pStyle w:val="PlainText"/>
              <w:spacing w:before="120"/>
              <w:rPr>
                <w:rFonts w:asciiTheme="minorHAnsi" w:hAnsiTheme="minorHAnsi" w:cstheme="minorHAnsi"/>
                <w:sz w:val="20"/>
                <w:szCs w:val="20"/>
              </w:rPr>
            </w:pPr>
          </w:p>
        </w:tc>
      </w:tr>
      <w:tr w:rsidR="002A5005" w:rsidRPr="00F13335" w14:paraId="4A29A3C3" w14:textId="77777777" w:rsidTr="002A5005">
        <w:tc>
          <w:tcPr>
            <w:tcW w:w="2977" w:type="dxa"/>
          </w:tcPr>
          <w:p w14:paraId="51579B9D"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4.1</w:t>
            </w:r>
            <w:r>
              <w:rPr>
                <w:rFonts w:asciiTheme="minorHAnsi" w:hAnsiTheme="minorHAnsi" w:cstheme="minorHAnsi"/>
                <w:b/>
                <w:sz w:val="20"/>
                <w:szCs w:val="20"/>
              </w:rPr>
              <w:tab/>
              <w:t>Subscriptions – raise to £75 in 2021/2</w:t>
            </w:r>
          </w:p>
        </w:tc>
        <w:tc>
          <w:tcPr>
            <w:tcW w:w="851" w:type="dxa"/>
          </w:tcPr>
          <w:p w14:paraId="28F9C60E"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+15</w:t>
            </w:r>
          </w:p>
        </w:tc>
        <w:tc>
          <w:tcPr>
            <w:tcW w:w="1275" w:type="dxa"/>
          </w:tcPr>
          <w:p w14:paraId="112FCFC5"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+5</w:t>
            </w:r>
          </w:p>
        </w:tc>
        <w:tc>
          <w:tcPr>
            <w:tcW w:w="851" w:type="dxa"/>
          </w:tcPr>
          <w:p w14:paraId="72427362"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7A5166FE"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 xml:space="preserve">Raise the annual sub from £50 to £75.  Subs have not increased for 13 years. This recovers inflation.  </w:t>
            </w:r>
          </w:p>
        </w:tc>
        <w:tc>
          <w:tcPr>
            <w:tcW w:w="1842" w:type="dxa"/>
          </w:tcPr>
          <w:p w14:paraId="1FE909CC" w14:textId="77777777" w:rsidR="002A5005" w:rsidRPr="00B64A65" w:rsidRDefault="002A5005" w:rsidP="002A5005">
            <w:pPr>
              <w:pStyle w:val="PlainText"/>
              <w:spacing w:before="120"/>
              <w:rPr>
                <w:rFonts w:asciiTheme="minorHAnsi" w:hAnsiTheme="minorHAnsi" w:cstheme="minorHAnsi"/>
                <w:b/>
                <w:color w:val="FF0000"/>
                <w:sz w:val="20"/>
                <w:szCs w:val="20"/>
              </w:rPr>
            </w:pPr>
            <w:r>
              <w:rPr>
                <w:rFonts w:asciiTheme="minorHAnsi" w:hAnsiTheme="minorHAnsi" w:cstheme="minorHAnsi"/>
                <w:b/>
                <w:color w:val="FF0000"/>
                <w:sz w:val="20"/>
                <w:szCs w:val="20"/>
              </w:rPr>
              <w:t>Agreed for 2021/2</w:t>
            </w:r>
            <w:r w:rsidR="0008355B">
              <w:rPr>
                <w:rFonts w:asciiTheme="minorHAnsi" w:hAnsiTheme="minorHAnsi" w:cstheme="minorHAnsi"/>
                <w:b/>
                <w:color w:val="FF0000"/>
                <w:sz w:val="20"/>
                <w:szCs w:val="20"/>
              </w:rPr>
              <w:t>. Put to AGM.</w:t>
            </w:r>
          </w:p>
        </w:tc>
      </w:tr>
      <w:tr w:rsidR="002A5005" w:rsidRPr="00F13335" w14:paraId="6F28F839" w14:textId="77777777" w:rsidTr="002A5005">
        <w:trPr>
          <w:trHeight w:val="1327"/>
        </w:trPr>
        <w:tc>
          <w:tcPr>
            <w:tcW w:w="2977" w:type="dxa"/>
          </w:tcPr>
          <w:p w14:paraId="3A7C42B6"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4.2</w:t>
            </w:r>
            <w:r>
              <w:rPr>
                <w:rFonts w:asciiTheme="minorHAnsi" w:hAnsiTheme="minorHAnsi" w:cstheme="minorHAnsi"/>
                <w:b/>
                <w:sz w:val="20"/>
                <w:szCs w:val="20"/>
              </w:rPr>
              <w:tab/>
              <w:t>Subscriptions - recruit 50 more members.</w:t>
            </w:r>
          </w:p>
          <w:p w14:paraId="4C1815E9" w14:textId="77777777" w:rsidR="002A5005" w:rsidRDefault="002A5005" w:rsidP="002A5005">
            <w:pPr>
              <w:pStyle w:val="PlainText"/>
              <w:spacing w:before="120"/>
              <w:ind w:left="742" w:hanging="283"/>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rPr>
              <w:tab/>
              <w:t>Subs x 50 @ £75</w:t>
            </w:r>
          </w:p>
        </w:tc>
        <w:tc>
          <w:tcPr>
            <w:tcW w:w="851" w:type="dxa"/>
          </w:tcPr>
          <w:p w14:paraId="530D64A9"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43DB7924" w14:textId="77777777" w:rsidR="002A5005" w:rsidRDefault="002A5005" w:rsidP="002A5005">
            <w:pPr>
              <w:pStyle w:val="PlainText"/>
              <w:jc w:val="center"/>
              <w:rPr>
                <w:rFonts w:asciiTheme="minorHAnsi" w:hAnsiTheme="minorHAnsi" w:cstheme="minorHAnsi"/>
                <w:sz w:val="20"/>
                <w:szCs w:val="20"/>
              </w:rPr>
            </w:pPr>
          </w:p>
          <w:p w14:paraId="55C33A6F" w14:textId="77777777" w:rsidR="002A5005" w:rsidRDefault="002A5005" w:rsidP="002A5005">
            <w:pPr>
              <w:pStyle w:val="PlainText"/>
              <w:jc w:val="center"/>
              <w:rPr>
                <w:rFonts w:asciiTheme="minorHAnsi" w:hAnsiTheme="minorHAnsi" w:cstheme="minorHAnsi"/>
                <w:sz w:val="20"/>
                <w:szCs w:val="20"/>
              </w:rPr>
            </w:pPr>
          </w:p>
          <w:p w14:paraId="3DA5A4CB" w14:textId="77777777" w:rsidR="002A5005" w:rsidRDefault="002A5005" w:rsidP="002A5005">
            <w:pPr>
              <w:pStyle w:val="PlainText"/>
              <w:jc w:val="center"/>
              <w:rPr>
                <w:rFonts w:asciiTheme="minorHAnsi" w:hAnsiTheme="minorHAnsi" w:cstheme="minorHAnsi"/>
                <w:sz w:val="20"/>
                <w:szCs w:val="20"/>
              </w:rPr>
            </w:pPr>
          </w:p>
          <w:p w14:paraId="16AFCBE0" w14:textId="77777777" w:rsidR="002A5005" w:rsidRDefault="002A5005" w:rsidP="002A5005">
            <w:pPr>
              <w:pStyle w:val="PlainText"/>
              <w:jc w:val="center"/>
              <w:rPr>
                <w:rFonts w:asciiTheme="minorHAnsi" w:hAnsiTheme="minorHAnsi" w:cstheme="minorHAnsi"/>
                <w:sz w:val="20"/>
                <w:szCs w:val="20"/>
              </w:rPr>
            </w:pPr>
            <w:r>
              <w:rPr>
                <w:rFonts w:asciiTheme="minorHAnsi" w:hAnsiTheme="minorHAnsi" w:cstheme="minorHAnsi"/>
                <w:sz w:val="20"/>
                <w:szCs w:val="20"/>
              </w:rPr>
              <w:t>+3.7</w:t>
            </w:r>
          </w:p>
          <w:p w14:paraId="712D18D4" w14:textId="77777777" w:rsidR="002A5005" w:rsidRDefault="002A5005" w:rsidP="002A5005">
            <w:pPr>
              <w:pStyle w:val="PlainText"/>
              <w:spacing w:before="120"/>
              <w:jc w:val="right"/>
              <w:rPr>
                <w:rFonts w:asciiTheme="minorHAnsi" w:hAnsiTheme="minorHAnsi" w:cstheme="minorHAnsi"/>
                <w:sz w:val="20"/>
                <w:szCs w:val="20"/>
              </w:rPr>
            </w:pPr>
          </w:p>
        </w:tc>
        <w:tc>
          <w:tcPr>
            <w:tcW w:w="851" w:type="dxa"/>
          </w:tcPr>
          <w:p w14:paraId="6A1E6FA7" w14:textId="77777777" w:rsidR="002A5005" w:rsidRDefault="002A5005" w:rsidP="002A5005">
            <w:pPr>
              <w:pStyle w:val="PlainText"/>
              <w:jc w:val="center"/>
              <w:rPr>
                <w:rFonts w:asciiTheme="minorHAnsi" w:hAnsiTheme="minorHAnsi" w:cstheme="minorHAnsi"/>
                <w:sz w:val="20"/>
                <w:szCs w:val="20"/>
              </w:rPr>
            </w:pPr>
          </w:p>
          <w:p w14:paraId="2CAE5693" w14:textId="77777777" w:rsidR="002A5005" w:rsidRDefault="002A5005" w:rsidP="002A5005">
            <w:pPr>
              <w:pStyle w:val="PlainText"/>
              <w:jc w:val="center"/>
              <w:rPr>
                <w:rFonts w:asciiTheme="minorHAnsi" w:hAnsiTheme="minorHAnsi" w:cstheme="minorHAnsi"/>
                <w:sz w:val="20"/>
                <w:szCs w:val="20"/>
              </w:rPr>
            </w:pPr>
          </w:p>
          <w:p w14:paraId="373C1760" w14:textId="77777777" w:rsidR="002A5005" w:rsidRDefault="002A5005" w:rsidP="002A5005">
            <w:pPr>
              <w:pStyle w:val="PlainText"/>
              <w:jc w:val="center"/>
              <w:rPr>
                <w:rFonts w:asciiTheme="minorHAnsi" w:hAnsiTheme="minorHAnsi" w:cstheme="minorHAnsi"/>
                <w:sz w:val="20"/>
                <w:szCs w:val="20"/>
              </w:rPr>
            </w:pPr>
          </w:p>
          <w:p w14:paraId="17598CC7" w14:textId="77777777" w:rsidR="002A5005" w:rsidRDefault="002A5005" w:rsidP="002A5005">
            <w:pPr>
              <w:pStyle w:val="PlainText"/>
              <w:jc w:val="center"/>
              <w:rPr>
                <w:rFonts w:asciiTheme="minorHAnsi" w:hAnsiTheme="minorHAnsi" w:cstheme="minorHAnsi"/>
                <w:sz w:val="20"/>
                <w:szCs w:val="20"/>
              </w:rPr>
            </w:pPr>
            <w:r>
              <w:rPr>
                <w:rFonts w:asciiTheme="minorHAnsi" w:hAnsiTheme="minorHAnsi" w:cstheme="minorHAnsi"/>
                <w:sz w:val="20"/>
                <w:szCs w:val="20"/>
              </w:rPr>
              <w:t>2</w:t>
            </w:r>
          </w:p>
          <w:p w14:paraId="617A6C08" w14:textId="77777777" w:rsidR="002A5005" w:rsidRDefault="002A5005" w:rsidP="002A5005">
            <w:pPr>
              <w:pStyle w:val="PlainText"/>
              <w:spacing w:before="120"/>
              <w:jc w:val="center"/>
              <w:rPr>
                <w:rFonts w:asciiTheme="minorHAnsi" w:hAnsiTheme="minorHAnsi" w:cstheme="minorHAnsi"/>
                <w:sz w:val="20"/>
                <w:szCs w:val="20"/>
              </w:rPr>
            </w:pPr>
          </w:p>
        </w:tc>
        <w:tc>
          <w:tcPr>
            <w:tcW w:w="3544" w:type="dxa"/>
          </w:tcPr>
          <w:p w14:paraId="308F6286"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 xml:space="preserve">Our current membership is 200 = 5% of UK total club membership.  Society members value exclusivity.  We judge that with 50 new members we can retain exclusivity &amp; recruit quality. </w:t>
            </w:r>
          </w:p>
        </w:tc>
        <w:tc>
          <w:tcPr>
            <w:tcW w:w="1842" w:type="dxa"/>
          </w:tcPr>
          <w:p w14:paraId="07C36C93" w14:textId="77777777" w:rsidR="002A5005" w:rsidRPr="00B94E67" w:rsidRDefault="002A5005" w:rsidP="002A5005">
            <w:pPr>
              <w:pStyle w:val="PlainText"/>
              <w:spacing w:before="120"/>
              <w:rPr>
                <w:rFonts w:asciiTheme="minorHAnsi" w:hAnsiTheme="minorHAnsi" w:cstheme="minorHAnsi"/>
                <w:b/>
                <w:color w:val="FF0000"/>
                <w:sz w:val="20"/>
                <w:szCs w:val="20"/>
              </w:rPr>
            </w:pPr>
            <w:r>
              <w:rPr>
                <w:rFonts w:asciiTheme="minorHAnsi" w:hAnsiTheme="minorHAnsi" w:cstheme="minorHAnsi"/>
                <w:color w:val="000000" w:themeColor="text1"/>
                <w:sz w:val="20"/>
                <w:szCs w:val="20"/>
              </w:rPr>
              <w:t>Consider,</w:t>
            </w:r>
            <w:r w:rsidRPr="00FC0358">
              <w:rPr>
                <w:rFonts w:asciiTheme="minorHAnsi" w:hAnsiTheme="minorHAnsi" w:cstheme="minorHAnsi"/>
                <w:color w:val="000000" w:themeColor="text1"/>
                <w:sz w:val="20"/>
                <w:szCs w:val="20"/>
              </w:rPr>
              <w:t xml:space="preserve"> 2022/3</w:t>
            </w:r>
          </w:p>
        </w:tc>
      </w:tr>
      <w:tr w:rsidR="002A5005" w:rsidRPr="00F13335" w14:paraId="4BFEE194" w14:textId="77777777" w:rsidTr="002A5005">
        <w:tc>
          <w:tcPr>
            <w:tcW w:w="2977" w:type="dxa"/>
          </w:tcPr>
          <w:p w14:paraId="11C7A516"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4.3</w:t>
            </w:r>
            <w:r>
              <w:rPr>
                <w:rFonts w:asciiTheme="minorHAnsi" w:hAnsiTheme="minorHAnsi" w:cstheme="minorHAnsi"/>
                <w:b/>
                <w:sz w:val="20"/>
                <w:szCs w:val="20"/>
              </w:rPr>
              <w:tab/>
              <w:t>Joining fees – raise to £150</w:t>
            </w:r>
          </w:p>
          <w:p w14:paraId="3314F291" w14:textId="77777777" w:rsidR="002A5005" w:rsidRDefault="002A5005" w:rsidP="002A5005">
            <w:pPr>
              <w:pStyle w:val="PlainText"/>
              <w:spacing w:before="120"/>
              <w:ind w:left="742" w:hanging="283"/>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rPr>
              <w:tab/>
              <w:t>Typical year = 10 x £150</w:t>
            </w:r>
          </w:p>
          <w:p w14:paraId="45AA79A5" w14:textId="77777777" w:rsidR="002A5005" w:rsidRDefault="002A5005" w:rsidP="002A5005">
            <w:pPr>
              <w:pStyle w:val="PlainText"/>
              <w:spacing w:before="120"/>
              <w:ind w:left="742" w:hanging="283"/>
              <w:rPr>
                <w:rFonts w:asciiTheme="minorHAnsi" w:hAnsiTheme="minorHAnsi" w:cstheme="minorHAnsi"/>
                <w:b/>
                <w:sz w:val="20"/>
                <w:szCs w:val="20"/>
              </w:rPr>
            </w:pPr>
            <w:r>
              <w:rPr>
                <w:rFonts w:asciiTheme="minorHAnsi" w:hAnsiTheme="minorHAnsi" w:cstheme="minorHAnsi"/>
                <w:b/>
                <w:sz w:val="20"/>
                <w:szCs w:val="20"/>
              </w:rPr>
              <w:t>-</w:t>
            </w:r>
            <w:r>
              <w:rPr>
                <w:rFonts w:asciiTheme="minorHAnsi" w:hAnsiTheme="minorHAnsi" w:cstheme="minorHAnsi"/>
                <w:b/>
                <w:sz w:val="20"/>
                <w:szCs w:val="20"/>
              </w:rPr>
              <w:tab/>
              <w:t>Special year = 50 x £150</w:t>
            </w:r>
          </w:p>
        </w:tc>
        <w:tc>
          <w:tcPr>
            <w:tcW w:w="851" w:type="dxa"/>
          </w:tcPr>
          <w:p w14:paraId="38098808"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60B4739F" w14:textId="77777777" w:rsidR="002A5005" w:rsidRDefault="002A5005" w:rsidP="002A5005">
            <w:pPr>
              <w:pStyle w:val="PlainText"/>
              <w:spacing w:before="120"/>
              <w:jc w:val="center"/>
              <w:rPr>
                <w:rFonts w:asciiTheme="minorHAnsi" w:hAnsiTheme="minorHAnsi" w:cstheme="minorHAnsi"/>
                <w:sz w:val="20"/>
                <w:szCs w:val="20"/>
              </w:rPr>
            </w:pPr>
          </w:p>
          <w:p w14:paraId="05C47701" w14:textId="77777777" w:rsidR="002A5005" w:rsidRDefault="002A5005" w:rsidP="002A5005">
            <w:pPr>
              <w:pStyle w:val="PlainText"/>
              <w:spacing w:before="120"/>
              <w:jc w:val="center"/>
              <w:rPr>
                <w:rFonts w:asciiTheme="minorHAnsi" w:hAnsiTheme="minorHAnsi" w:cstheme="minorHAnsi"/>
                <w:sz w:val="18"/>
                <w:szCs w:val="18"/>
              </w:rPr>
            </w:pPr>
            <w:r>
              <w:rPr>
                <w:rFonts w:asciiTheme="minorHAnsi" w:hAnsiTheme="minorHAnsi" w:cstheme="minorHAnsi"/>
                <w:sz w:val="20"/>
                <w:szCs w:val="20"/>
              </w:rPr>
              <w:t>+1.5  (</w:t>
            </w:r>
            <w:r>
              <w:rPr>
                <w:rFonts w:asciiTheme="minorHAnsi" w:hAnsiTheme="minorHAnsi" w:cstheme="minorHAnsi"/>
                <w:sz w:val="18"/>
                <w:szCs w:val="18"/>
              </w:rPr>
              <w:t>once)</w:t>
            </w:r>
          </w:p>
          <w:p w14:paraId="5D16057A"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 xml:space="preserve">+7.5  </w:t>
            </w:r>
            <w:r>
              <w:rPr>
                <w:rFonts w:asciiTheme="minorHAnsi" w:hAnsiTheme="minorHAnsi" w:cstheme="minorHAnsi"/>
                <w:sz w:val="18"/>
                <w:szCs w:val="18"/>
              </w:rPr>
              <w:t>(once)</w:t>
            </w:r>
          </w:p>
        </w:tc>
        <w:tc>
          <w:tcPr>
            <w:tcW w:w="851" w:type="dxa"/>
          </w:tcPr>
          <w:p w14:paraId="30DD084A" w14:textId="77777777" w:rsidR="002A5005" w:rsidRDefault="002A5005" w:rsidP="002A5005">
            <w:pPr>
              <w:pStyle w:val="PlainText"/>
              <w:spacing w:before="120"/>
              <w:jc w:val="center"/>
              <w:rPr>
                <w:rFonts w:asciiTheme="minorHAnsi" w:hAnsiTheme="minorHAnsi" w:cstheme="minorHAnsi"/>
                <w:sz w:val="20"/>
                <w:szCs w:val="20"/>
              </w:rPr>
            </w:pPr>
          </w:p>
          <w:p w14:paraId="2A93D919"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3</w:t>
            </w:r>
          </w:p>
          <w:p w14:paraId="04FC623C"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3</w:t>
            </w:r>
          </w:p>
        </w:tc>
        <w:tc>
          <w:tcPr>
            <w:tcW w:w="3544" w:type="dxa"/>
          </w:tcPr>
          <w:p w14:paraId="61515C94"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Raise the joining fee from £100 to £150.  This recovers inflation. Rule of thumb that the joining fee should be twice the annual sub.</w:t>
            </w:r>
          </w:p>
        </w:tc>
        <w:tc>
          <w:tcPr>
            <w:tcW w:w="1842" w:type="dxa"/>
          </w:tcPr>
          <w:p w14:paraId="0959903B" w14:textId="77777777" w:rsidR="002A5005" w:rsidRPr="00B94E67" w:rsidRDefault="002A5005" w:rsidP="002A5005">
            <w:pPr>
              <w:pStyle w:val="PlainText"/>
              <w:spacing w:before="120"/>
              <w:rPr>
                <w:rFonts w:asciiTheme="minorHAnsi" w:hAnsiTheme="minorHAnsi" w:cstheme="minorHAnsi"/>
                <w:b/>
                <w:color w:val="FF0000"/>
                <w:sz w:val="20"/>
                <w:szCs w:val="20"/>
              </w:rPr>
            </w:pPr>
            <w:r>
              <w:rPr>
                <w:rFonts w:asciiTheme="minorHAnsi" w:hAnsiTheme="minorHAnsi" w:cstheme="minorHAnsi"/>
                <w:b/>
                <w:color w:val="FF0000"/>
                <w:sz w:val="20"/>
                <w:szCs w:val="20"/>
              </w:rPr>
              <w:t>Agreed for 2021/2</w:t>
            </w:r>
            <w:r w:rsidR="0008355B">
              <w:rPr>
                <w:rFonts w:asciiTheme="minorHAnsi" w:hAnsiTheme="minorHAnsi" w:cstheme="minorHAnsi"/>
                <w:b/>
                <w:color w:val="FF0000"/>
                <w:sz w:val="20"/>
                <w:szCs w:val="20"/>
              </w:rPr>
              <w:t>. Put to AGM.</w:t>
            </w:r>
          </w:p>
        </w:tc>
      </w:tr>
      <w:tr w:rsidR="002A5005" w:rsidRPr="00F13335" w14:paraId="195927D4" w14:textId="77777777" w:rsidTr="002A5005">
        <w:tc>
          <w:tcPr>
            <w:tcW w:w="2977" w:type="dxa"/>
          </w:tcPr>
          <w:p w14:paraId="0C20C2CF"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lastRenderedPageBreak/>
              <w:t>4.4</w:t>
            </w:r>
            <w:r>
              <w:rPr>
                <w:rFonts w:asciiTheme="minorHAnsi" w:hAnsiTheme="minorHAnsi" w:cstheme="minorHAnsi"/>
                <w:b/>
                <w:sz w:val="20"/>
                <w:szCs w:val="20"/>
              </w:rPr>
              <w:tab/>
              <w:t>T&amp;RA grant for British Real Tennis Academy</w:t>
            </w:r>
          </w:p>
        </w:tc>
        <w:tc>
          <w:tcPr>
            <w:tcW w:w="851" w:type="dxa"/>
          </w:tcPr>
          <w:p w14:paraId="5FDE4315"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+ 7</w:t>
            </w:r>
          </w:p>
        </w:tc>
        <w:tc>
          <w:tcPr>
            <w:tcW w:w="1275" w:type="dxa"/>
          </w:tcPr>
          <w:p w14:paraId="6CC06C32"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Pr>
          <w:p w14:paraId="2D03A5C3"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7FFAFD62" w14:textId="77777777" w:rsidR="002A5005" w:rsidRDefault="002A5005" w:rsidP="002A5005">
            <w:pPr>
              <w:pStyle w:val="PlainText"/>
              <w:spacing w:before="120"/>
              <w:rPr>
                <w:rFonts w:asciiTheme="minorHAnsi" w:hAnsiTheme="minorHAnsi" w:cstheme="minorHAnsi"/>
                <w:sz w:val="20"/>
                <w:szCs w:val="20"/>
              </w:rPr>
            </w:pPr>
            <w:r w:rsidRPr="00570DEE">
              <w:rPr>
                <w:rFonts w:asciiTheme="minorHAnsi" w:hAnsiTheme="minorHAnsi" w:cstheme="minorHAnsi"/>
                <w:i/>
                <w:sz w:val="20"/>
                <w:szCs w:val="20"/>
              </w:rPr>
              <w:t>Existing agreement – no change</w:t>
            </w:r>
            <w:r>
              <w:rPr>
                <w:rFonts w:asciiTheme="minorHAnsi" w:hAnsiTheme="minorHAnsi" w:cstheme="minorHAnsi"/>
                <w:sz w:val="20"/>
                <w:szCs w:val="20"/>
              </w:rPr>
              <w:t xml:space="preserve">:  T&amp;RA pays Society an annual grant to fund &amp; run the Academy.  T&amp;RA pays of 33% of Academy coaching costs. Society pays remaining 67% plus additional scholarship &amp; sponsorship costs. </w:t>
            </w:r>
          </w:p>
        </w:tc>
        <w:tc>
          <w:tcPr>
            <w:tcW w:w="1842" w:type="dxa"/>
          </w:tcPr>
          <w:p w14:paraId="5AD786BF" w14:textId="77777777" w:rsidR="002A5005" w:rsidRPr="00603A7E" w:rsidRDefault="002A5005" w:rsidP="002A5005">
            <w:pPr>
              <w:pStyle w:val="PlainText"/>
              <w:spacing w:before="120"/>
              <w:rPr>
                <w:rFonts w:asciiTheme="minorHAnsi" w:hAnsiTheme="minorHAnsi" w:cstheme="minorHAnsi"/>
                <w:color w:val="000000" w:themeColor="text1"/>
                <w:sz w:val="20"/>
                <w:szCs w:val="20"/>
              </w:rPr>
            </w:pPr>
            <w:r w:rsidRPr="00603A7E">
              <w:rPr>
                <w:rFonts w:asciiTheme="minorHAnsi" w:hAnsiTheme="minorHAnsi" w:cstheme="minorHAnsi"/>
                <w:color w:val="000000" w:themeColor="text1"/>
                <w:sz w:val="20"/>
                <w:szCs w:val="20"/>
              </w:rPr>
              <w:t>No change</w:t>
            </w:r>
          </w:p>
        </w:tc>
      </w:tr>
      <w:tr w:rsidR="002A5005" w:rsidRPr="00F13335" w14:paraId="04496E28" w14:textId="77777777" w:rsidTr="002A5005">
        <w:trPr>
          <w:trHeight w:val="2400"/>
        </w:trPr>
        <w:tc>
          <w:tcPr>
            <w:tcW w:w="2977" w:type="dxa"/>
          </w:tcPr>
          <w:p w14:paraId="0C59ACB6" w14:textId="77777777" w:rsidR="002A5005" w:rsidRPr="00E11871"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4.5</w:t>
            </w:r>
            <w:r w:rsidRPr="00E11871">
              <w:rPr>
                <w:rFonts w:asciiTheme="minorHAnsi" w:hAnsiTheme="minorHAnsi" w:cstheme="minorHAnsi"/>
                <w:b/>
                <w:sz w:val="20"/>
                <w:szCs w:val="20"/>
              </w:rPr>
              <w:tab/>
            </w:r>
            <w:r>
              <w:rPr>
                <w:rFonts w:asciiTheme="minorHAnsi" w:hAnsiTheme="minorHAnsi" w:cstheme="minorHAnsi"/>
                <w:b/>
                <w:sz w:val="20"/>
                <w:szCs w:val="20"/>
              </w:rPr>
              <w:t>Matches</w:t>
            </w:r>
          </w:p>
        </w:tc>
        <w:tc>
          <w:tcPr>
            <w:tcW w:w="851" w:type="dxa"/>
          </w:tcPr>
          <w:p w14:paraId="67437A89"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+4</w:t>
            </w:r>
          </w:p>
        </w:tc>
        <w:tc>
          <w:tcPr>
            <w:tcW w:w="1275" w:type="dxa"/>
          </w:tcPr>
          <w:p w14:paraId="22C0D15B"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+1.3</w:t>
            </w:r>
          </w:p>
        </w:tc>
        <w:tc>
          <w:tcPr>
            <w:tcW w:w="851" w:type="dxa"/>
          </w:tcPr>
          <w:p w14:paraId="5A2C6600"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7451F4F3"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i/>
                <w:sz w:val="20"/>
                <w:szCs w:val="20"/>
              </w:rPr>
              <w:t xml:space="preserve"> (at risk from Covid)</w:t>
            </w:r>
            <w:r>
              <w:rPr>
                <w:rFonts w:asciiTheme="minorHAnsi" w:hAnsiTheme="minorHAnsi" w:cstheme="minorHAnsi"/>
                <w:sz w:val="20"/>
                <w:szCs w:val="20"/>
              </w:rPr>
              <w:t xml:space="preserve">.  The Dedanist match fee supplement helps to fund the Academy. The supplement has been £15 per match for the last 13 years.  Raise to £20 to recover inflation. </w:t>
            </w:r>
          </w:p>
        </w:tc>
        <w:tc>
          <w:tcPr>
            <w:tcW w:w="1842" w:type="dxa"/>
          </w:tcPr>
          <w:p w14:paraId="072EFE26" w14:textId="77777777" w:rsidR="002A5005" w:rsidRDefault="002A5005" w:rsidP="002A5005">
            <w:pPr>
              <w:pStyle w:val="PlainText"/>
              <w:spacing w:before="120"/>
              <w:rPr>
                <w:rFonts w:asciiTheme="minorHAnsi" w:hAnsiTheme="minorHAnsi" w:cstheme="minorHAnsi"/>
                <w:b/>
                <w:color w:val="FF0000"/>
                <w:sz w:val="20"/>
                <w:szCs w:val="20"/>
              </w:rPr>
            </w:pPr>
            <w:r>
              <w:rPr>
                <w:rFonts w:asciiTheme="minorHAnsi" w:hAnsiTheme="minorHAnsi" w:cstheme="minorHAnsi"/>
                <w:b/>
                <w:color w:val="FF0000"/>
                <w:sz w:val="20"/>
                <w:szCs w:val="20"/>
              </w:rPr>
              <w:t>Agreed:  Match fee rise in 2021/2</w:t>
            </w:r>
            <w:r w:rsidR="0008355B">
              <w:rPr>
                <w:rFonts w:asciiTheme="minorHAnsi" w:hAnsiTheme="minorHAnsi" w:cstheme="minorHAnsi"/>
                <w:b/>
                <w:color w:val="FF0000"/>
                <w:sz w:val="20"/>
                <w:szCs w:val="20"/>
              </w:rPr>
              <w:t>.</w:t>
            </w:r>
          </w:p>
          <w:p w14:paraId="30D8B2A0" w14:textId="77777777" w:rsidR="0008355B" w:rsidRPr="00603A7E" w:rsidRDefault="00B0413E" w:rsidP="002A5005">
            <w:pPr>
              <w:pStyle w:val="PlainText"/>
              <w:spacing w:before="120"/>
              <w:rPr>
                <w:rFonts w:asciiTheme="minorHAnsi" w:hAnsiTheme="minorHAnsi" w:cstheme="minorHAnsi"/>
                <w:b/>
                <w:color w:val="FF0000"/>
                <w:sz w:val="20"/>
                <w:szCs w:val="20"/>
              </w:rPr>
            </w:pPr>
            <w:r>
              <w:rPr>
                <w:rFonts w:asciiTheme="minorHAnsi" w:hAnsiTheme="minorHAnsi" w:cstheme="minorHAnsi"/>
                <w:b/>
                <w:color w:val="FF0000"/>
                <w:sz w:val="20"/>
                <w:szCs w:val="20"/>
              </w:rPr>
              <w:t>Advise</w:t>
            </w:r>
            <w:r w:rsidR="0008355B">
              <w:rPr>
                <w:rFonts w:asciiTheme="minorHAnsi" w:hAnsiTheme="minorHAnsi" w:cstheme="minorHAnsi"/>
                <w:b/>
                <w:color w:val="FF0000"/>
                <w:sz w:val="20"/>
                <w:szCs w:val="20"/>
              </w:rPr>
              <w:t xml:space="preserve"> AGM.</w:t>
            </w:r>
          </w:p>
        </w:tc>
      </w:tr>
      <w:tr w:rsidR="002A5005" w:rsidRPr="00F13335" w14:paraId="0E6B350C" w14:textId="77777777" w:rsidTr="002A5005">
        <w:tc>
          <w:tcPr>
            <w:tcW w:w="2977" w:type="dxa"/>
          </w:tcPr>
          <w:p w14:paraId="1013B9B1" w14:textId="77777777" w:rsidR="002A5005" w:rsidRPr="00332ABE"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4.6</w:t>
            </w:r>
            <w:r w:rsidRPr="00332ABE">
              <w:rPr>
                <w:rFonts w:asciiTheme="minorHAnsi" w:hAnsiTheme="minorHAnsi" w:cstheme="minorHAnsi"/>
                <w:b/>
                <w:sz w:val="20"/>
                <w:szCs w:val="20"/>
              </w:rPr>
              <w:tab/>
              <w:t>Pro Am</w:t>
            </w:r>
          </w:p>
        </w:tc>
        <w:tc>
          <w:tcPr>
            <w:tcW w:w="851" w:type="dxa"/>
          </w:tcPr>
          <w:p w14:paraId="5FC787E0"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+3</w:t>
            </w:r>
          </w:p>
        </w:tc>
        <w:tc>
          <w:tcPr>
            <w:tcW w:w="1275" w:type="dxa"/>
          </w:tcPr>
          <w:p w14:paraId="04B48EA5" w14:textId="77777777" w:rsidR="002A5005" w:rsidRPr="00AA57B8" w:rsidRDefault="002A5005" w:rsidP="002A5005">
            <w:pPr>
              <w:pStyle w:val="PlainText"/>
              <w:spacing w:before="120"/>
              <w:jc w:val="center"/>
              <w:rPr>
                <w:rFonts w:asciiTheme="minorHAnsi" w:hAnsiTheme="minorHAnsi" w:cstheme="minorHAnsi"/>
                <w:i/>
                <w:sz w:val="20"/>
                <w:szCs w:val="20"/>
              </w:rPr>
            </w:pPr>
            <w:r>
              <w:rPr>
                <w:rFonts w:asciiTheme="minorHAnsi" w:hAnsiTheme="minorHAnsi" w:cstheme="minorHAnsi"/>
                <w:i/>
                <w:sz w:val="20"/>
                <w:szCs w:val="20"/>
              </w:rPr>
              <w:t>0</w:t>
            </w:r>
          </w:p>
        </w:tc>
        <w:tc>
          <w:tcPr>
            <w:tcW w:w="851" w:type="dxa"/>
          </w:tcPr>
          <w:p w14:paraId="1DD1037F"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767FD169"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i/>
                <w:sz w:val="20"/>
                <w:szCs w:val="20"/>
              </w:rPr>
              <w:t>Existing programme (at risk from Covid)</w:t>
            </w:r>
            <w:r>
              <w:rPr>
                <w:rFonts w:asciiTheme="minorHAnsi" w:hAnsiTheme="minorHAnsi" w:cstheme="minorHAnsi"/>
                <w:sz w:val="20"/>
                <w:szCs w:val="20"/>
              </w:rPr>
              <w:t>.    No change.</w:t>
            </w:r>
          </w:p>
        </w:tc>
        <w:tc>
          <w:tcPr>
            <w:tcW w:w="1842" w:type="dxa"/>
          </w:tcPr>
          <w:p w14:paraId="2091A4C7"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r w:rsidR="002A5005" w:rsidRPr="00F13335" w14:paraId="2DC03F57" w14:textId="77777777" w:rsidTr="002A5005">
        <w:tc>
          <w:tcPr>
            <w:tcW w:w="2977" w:type="dxa"/>
          </w:tcPr>
          <w:p w14:paraId="41DEBD2A" w14:textId="77777777" w:rsidR="002A5005" w:rsidRPr="00332ABE"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4.7</w:t>
            </w:r>
            <w:r>
              <w:rPr>
                <w:rFonts w:asciiTheme="minorHAnsi" w:hAnsiTheme="minorHAnsi" w:cstheme="minorHAnsi"/>
                <w:b/>
                <w:sz w:val="20"/>
                <w:szCs w:val="20"/>
              </w:rPr>
              <w:tab/>
              <w:t>AGM tournament &amp; dinner</w:t>
            </w:r>
          </w:p>
        </w:tc>
        <w:tc>
          <w:tcPr>
            <w:tcW w:w="851" w:type="dxa"/>
          </w:tcPr>
          <w:p w14:paraId="190BC9C1"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1275" w:type="dxa"/>
          </w:tcPr>
          <w:p w14:paraId="7447AE40" w14:textId="77777777" w:rsidR="002A5005" w:rsidRPr="00AA57B8" w:rsidRDefault="002A5005" w:rsidP="002A5005">
            <w:pPr>
              <w:pStyle w:val="PlainText"/>
              <w:spacing w:before="120"/>
              <w:jc w:val="center"/>
              <w:rPr>
                <w:rFonts w:asciiTheme="minorHAnsi" w:hAnsiTheme="minorHAnsi" w:cstheme="minorHAnsi"/>
                <w:i/>
                <w:sz w:val="20"/>
                <w:szCs w:val="20"/>
              </w:rPr>
            </w:pPr>
            <w:r>
              <w:rPr>
                <w:rFonts w:asciiTheme="minorHAnsi" w:hAnsiTheme="minorHAnsi" w:cstheme="minorHAnsi"/>
                <w:i/>
                <w:sz w:val="20"/>
                <w:szCs w:val="20"/>
              </w:rPr>
              <w:t>0</w:t>
            </w:r>
          </w:p>
        </w:tc>
        <w:tc>
          <w:tcPr>
            <w:tcW w:w="851" w:type="dxa"/>
          </w:tcPr>
          <w:p w14:paraId="7CF4D5D7"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57BC9E67"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sz w:val="20"/>
                <w:szCs w:val="20"/>
              </w:rPr>
              <w:t xml:space="preserve"> </w:t>
            </w:r>
            <w:r>
              <w:rPr>
                <w:rFonts w:asciiTheme="minorHAnsi" w:hAnsiTheme="minorHAnsi" w:cstheme="minorHAnsi"/>
                <w:i/>
                <w:sz w:val="20"/>
                <w:szCs w:val="20"/>
              </w:rPr>
              <w:t>(at risk from Covid)</w:t>
            </w:r>
            <w:r>
              <w:rPr>
                <w:rFonts w:asciiTheme="minorHAnsi" w:hAnsiTheme="minorHAnsi" w:cstheme="minorHAnsi"/>
                <w:sz w:val="20"/>
                <w:szCs w:val="20"/>
              </w:rPr>
              <w:t>.   No change.</w:t>
            </w:r>
          </w:p>
        </w:tc>
        <w:tc>
          <w:tcPr>
            <w:tcW w:w="1842" w:type="dxa"/>
          </w:tcPr>
          <w:p w14:paraId="7A15B4A6"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r w:rsidR="002A5005" w:rsidRPr="00F13335" w14:paraId="3DC9CEAF" w14:textId="77777777" w:rsidTr="002A5005">
        <w:tc>
          <w:tcPr>
            <w:tcW w:w="2977" w:type="dxa"/>
          </w:tcPr>
          <w:p w14:paraId="434AA9F9" w14:textId="77777777" w:rsidR="002A5005"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4.8</w:t>
            </w:r>
            <w:r>
              <w:rPr>
                <w:rFonts w:asciiTheme="minorHAnsi" w:hAnsiTheme="minorHAnsi" w:cstheme="minorHAnsi"/>
                <w:b/>
                <w:sz w:val="20"/>
                <w:szCs w:val="20"/>
              </w:rPr>
              <w:tab/>
              <w:t>Xmas lunch</w:t>
            </w:r>
          </w:p>
        </w:tc>
        <w:tc>
          <w:tcPr>
            <w:tcW w:w="851" w:type="dxa"/>
          </w:tcPr>
          <w:p w14:paraId="2267863B"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+0.6</w:t>
            </w:r>
          </w:p>
        </w:tc>
        <w:tc>
          <w:tcPr>
            <w:tcW w:w="1275" w:type="dxa"/>
          </w:tcPr>
          <w:p w14:paraId="789557ED" w14:textId="77777777" w:rsidR="002A5005" w:rsidRPr="00AA57B8" w:rsidRDefault="002A5005" w:rsidP="002A5005">
            <w:pPr>
              <w:pStyle w:val="PlainText"/>
              <w:spacing w:before="120"/>
              <w:jc w:val="center"/>
              <w:rPr>
                <w:rFonts w:asciiTheme="minorHAnsi" w:hAnsiTheme="minorHAnsi" w:cstheme="minorHAnsi"/>
                <w:i/>
                <w:sz w:val="20"/>
                <w:szCs w:val="20"/>
              </w:rPr>
            </w:pPr>
            <w:r>
              <w:rPr>
                <w:rFonts w:asciiTheme="minorHAnsi" w:hAnsiTheme="minorHAnsi" w:cstheme="minorHAnsi"/>
                <w:i/>
                <w:sz w:val="20"/>
                <w:szCs w:val="20"/>
              </w:rPr>
              <w:t>0</w:t>
            </w:r>
          </w:p>
        </w:tc>
        <w:tc>
          <w:tcPr>
            <w:tcW w:w="851" w:type="dxa"/>
          </w:tcPr>
          <w:p w14:paraId="145B1EC7"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06B87F8E" w14:textId="77777777" w:rsidR="002A5005" w:rsidRPr="00E11871" w:rsidRDefault="002A5005" w:rsidP="002A5005">
            <w:pPr>
              <w:pStyle w:val="PlainText"/>
              <w:spacing w:before="120"/>
              <w:rPr>
                <w:rFonts w:asciiTheme="minorHAnsi" w:hAnsiTheme="minorHAnsi" w:cstheme="minorHAnsi"/>
                <w:sz w:val="20"/>
                <w:szCs w:val="20"/>
              </w:rPr>
            </w:pPr>
            <w:r w:rsidRPr="000A4304">
              <w:rPr>
                <w:rFonts w:asciiTheme="minorHAnsi" w:hAnsiTheme="minorHAnsi" w:cstheme="minorHAnsi"/>
                <w:i/>
                <w:sz w:val="20"/>
                <w:szCs w:val="20"/>
              </w:rPr>
              <w:t>Existing programme</w:t>
            </w:r>
            <w:r>
              <w:rPr>
                <w:rFonts w:asciiTheme="minorHAnsi" w:hAnsiTheme="minorHAnsi" w:cstheme="minorHAnsi"/>
                <w:i/>
                <w:sz w:val="20"/>
                <w:szCs w:val="20"/>
              </w:rPr>
              <w:t xml:space="preserve"> (at risk from Covid)</w:t>
            </w:r>
            <w:r>
              <w:rPr>
                <w:rFonts w:asciiTheme="minorHAnsi" w:hAnsiTheme="minorHAnsi" w:cstheme="minorHAnsi"/>
                <w:sz w:val="20"/>
                <w:szCs w:val="20"/>
              </w:rPr>
              <w:t>.    No change.</w:t>
            </w:r>
          </w:p>
        </w:tc>
        <w:tc>
          <w:tcPr>
            <w:tcW w:w="1842" w:type="dxa"/>
          </w:tcPr>
          <w:p w14:paraId="6F021418"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No change</w:t>
            </w:r>
          </w:p>
        </w:tc>
      </w:tr>
      <w:tr w:rsidR="002A5005" w:rsidRPr="00F13335" w14:paraId="32A2B7C8" w14:textId="77777777" w:rsidTr="002A5005">
        <w:tc>
          <w:tcPr>
            <w:tcW w:w="2977" w:type="dxa"/>
          </w:tcPr>
          <w:p w14:paraId="020AF40F" w14:textId="77777777" w:rsidR="002A5005" w:rsidRDefault="002A5005" w:rsidP="002A5005">
            <w:pPr>
              <w:pStyle w:val="PlainText"/>
              <w:spacing w:before="60"/>
              <w:ind w:left="459" w:hanging="426"/>
              <w:rPr>
                <w:rFonts w:asciiTheme="minorHAnsi" w:hAnsiTheme="minorHAnsi" w:cstheme="minorHAnsi"/>
                <w:b/>
                <w:sz w:val="20"/>
                <w:szCs w:val="20"/>
              </w:rPr>
            </w:pPr>
            <w:r>
              <w:rPr>
                <w:rFonts w:asciiTheme="minorHAnsi" w:hAnsiTheme="minorHAnsi" w:cstheme="minorHAnsi"/>
                <w:b/>
                <w:sz w:val="20"/>
                <w:szCs w:val="20"/>
              </w:rPr>
              <w:t>4.9</w:t>
            </w:r>
            <w:r>
              <w:rPr>
                <w:rFonts w:asciiTheme="minorHAnsi" w:hAnsiTheme="minorHAnsi" w:cstheme="minorHAnsi"/>
                <w:b/>
                <w:sz w:val="20"/>
                <w:szCs w:val="20"/>
              </w:rPr>
              <w:tab/>
              <w:t>Other tennis &amp; social events</w:t>
            </w:r>
          </w:p>
        </w:tc>
        <w:tc>
          <w:tcPr>
            <w:tcW w:w="851" w:type="dxa"/>
          </w:tcPr>
          <w:p w14:paraId="794186D0"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1275" w:type="dxa"/>
          </w:tcPr>
          <w:p w14:paraId="61DDCF93" w14:textId="77777777" w:rsidR="002A5005" w:rsidRPr="00A530A0"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Pr>
          <w:p w14:paraId="15712E78" w14:textId="77777777" w:rsidR="002A5005" w:rsidRPr="00E11871"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2 - 4</w:t>
            </w:r>
          </w:p>
        </w:tc>
        <w:tc>
          <w:tcPr>
            <w:tcW w:w="3544" w:type="dxa"/>
          </w:tcPr>
          <w:p w14:paraId="321072EF" w14:textId="77777777" w:rsidR="002A5005" w:rsidRPr="00E11871" w:rsidRDefault="002A5005" w:rsidP="002A5005">
            <w:pPr>
              <w:pStyle w:val="PlainText"/>
              <w:spacing w:before="120"/>
              <w:rPr>
                <w:rFonts w:asciiTheme="minorHAnsi" w:hAnsiTheme="minorHAnsi" w:cstheme="minorHAnsi"/>
                <w:sz w:val="20"/>
                <w:szCs w:val="20"/>
              </w:rPr>
            </w:pPr>
            <w:r w:rsidRPr="00C16699">
              <w:rPr>
                <w:rFonts w:asciiTheme="minorHAnsi" w:hAnsiTheme="minorHAnsi" w:cstheme="minorHAnsi"/>
                <w:i/>
                <w:sz w:val="20"/>
                <w:szCs w:val="20"/>
              </w:rPr>
              <w:t>Previous programmes</w:t>
            </w:r>
            <w:r>
              <w:rPr>
                <w:rFonts w:asciiTheme="minorHAnsi" w:hAnsiTheme="minorHAnsi" w:cstheme="minorHAnsi"/>
                <w:sz w:val="20"/>
                <w:szCs w:val="20"/>
              </w:rPr>
              <w:t xml:space="preserve">:  Wine tasting, Estorick art gallery, legends dinners, skills nights, Fairlawne.  Successful in the past. Consider doing again: </w:t>
            </w:r>
          </w:p>
        </w:tc>
        <w:tc>
          <w:tcPr>
            <w:tcW w:w="1842" w:type="dxa"/>
          </w:tcPr>
          <w:p w14:paraId="3C15FD49" w14:textId="77777777" w:rsidR="002A5005" w:rsidRPr="00E11871"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Consider  for 202s/3 &amp; beyond</w:t>
            </w:r>
          </w:p>
        </w:tc>
      </w:tr>
      <w:tr w:rsidR="002A5005" w:rsidRPr="00F13335" w14:paraId="6D3F226A" w14:textId="77777777" w:rsidTr="002A5005">
        <w:tc>
          <w:tcPr>
            <w:tcW w:w="2977" w:type="dxa"/>
          </w:tcPr>
          <w:p w14:paraId="27713A77"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4.10</w:t>
            </w:r>
            <w:r>
              <w:rPr>
                <w:rFonts w:asciiTheme="minorHAnsi" w:hAnsiTheme="minorHAnsi" w:cstheme="minorHAnsi"/>
                <w:b/>
                <w:sz w:val="20"/>
                <w:szCs w:val="20"/>
              </w:rPr>
              <w:tab/>
              <w:t>Academy player fees</w:t>
            </w:r>
          </w:p>
        </w:tc>
        <w:tc>
          <w:tcPr>
            <w:tcW w:w="851" w:type="dxa"/>
          </w:tcPr>
          <w:p w14:paraId="3DDCB3A8"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1275" w:type="dxa"/>
          </w:tcPr>
          <w:p w14:paraId="56E5185C"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851" w:type="dxa"/>
          </w:tcPr>
          <w:p w14:paraId="2DE46394"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4</w:t>
            </w:r>
          </w:p>
        </w:tc>
        <w:tc>
          <w:tcPr>
            <w:tcW w:w="3544" w:type="dxa"/>
          </w:tcPr>
          <w:p w14:paraId="2DCCFCA8" w14:textId="77777777" w:rsidR="002A5005" w:rsidRDefault="002A5005" w:rsidP="002A5005">
            <w:pPr>
              <w:pStyle w:val="PlainText"/>
              <w:spacing w:before="120"/>
              <w:rPr>
                <w:rFonts w:asciiTheme="minorHAnsi" w:hAnsiTheme="minorHAnsi" w:cstheme="minorHAnsi"/>
                <w:sz w:val="20"/>
                <w:szCs w:val="20"/>
              </w:rPr>
            </w:pPr>
            <w:r w:rsidRPr="00C16699">
              <w:rPr>
                <w:rFonts w:asciiTheme="minorHAnsi" w:hAnsiTheme="minorHAnsi" w:cstheme="minorHAnsi"/>
                <w:i/>
                <w:sz w:val="20"/>
                <w:szCs w:val="20"/>
              </w:rPr>
              <w:t>Previous programme</w:t>
            </w:r>
            <w:r>
              <w:rPr>
                <w:rFonts w:asciiTheme="minorHAnsi" w:hAnsiTheme="minorHAnsi" w:cstheme="minorHAnsi"/>
                <w:sz w:val="20"/>
                <w:szCs w:val="20"/>
              </w:rPr>
              <w:t>.  We have now decided not to charge players and parents.  The £20 per player per session raised max £800 pa, was a hassle to collect and a disincentive to students in addition to travel cost.</w:t>
            </w:r>
          </w:p>
        </w:tc>
        <w:tc>
          <w:tcPr>
            <w:tcW w:w="1842" w:type="dxa"/>
          </w:tcPr>
          <w:p w14:paraId="2C059558" w14:textId="77777777" w:rsidR="002A5005" w:rsidRPr="00C3340D" w:rsidRDefault="002A5005" w:rsidP="002A5005">
            <w:pPr>
              <w:pStyle w:val="PlainText"/>
              <w:spacing w:before="120"/>
              <w:rPr>
                <w:rFonts w:asciiTheme="minorHAnsi" w:hAnsiTheme="minorHAnsi" w:cstheme="minorHAnsi"/>
                <w:color w:val="000000" w:themeColor="text1"/>
                <w:sz w:val="20"/>
                <w:szCs w:val="20"/>
              </w:rPr>
            </w:pPr>
            <w:r w:rsidRPr="00C3340D">
              <w:rPr>
                <w:rFonts w:asciiTheme="minorHAnsi" w:hAnsiTheme="minorHAnsi" w:cstheme="minorHAnsi"/>
                <w:color w:val="000000" w:themeColor="text1"/>
                <w:sz w:val="20"/>
                <w:szCs w:val="20"/>
              </w:rPr>
              <w:t>On hold</w:t>
            </w:r>
          </w:p>
        </w:tc>
      </w:tr>
      <w:tr w:rsidR="002A5005" w:rsidRPr="00F13335" w14:paraId="3CA0FE4C" w14:textId="77777777" w:rsidTr="002A5005">
        <w:tc>
          <w:tcPr>
            <w:tcW w:w="2977" w:type="dxa"/>
          </w:tcPr>
          <w:p w14:paraId="2A18275B"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4.11</w:t>
            </w:r>
            <w:r>
              <w:rPr>
                <w:rFonts w:asciiTheme="minorHAnsi" w:hAnsiTheme="minorHAnsi" w:cstheme="minorHAnsi"/>
                <w:b/>
                <w:sz w:val="20"/>
                <w:szCs w:val="20"/>
              </w:rPr>
              <w:tab/>
              <w:t>Merchandising</w:t>
            </w:r>
          </w:p>
        </w:tc>
        <w:tc>
          <w:tcPr>
            <w:tcW w:w="851" w:type="dxa"/>
          </w:tcPr>
          <w:p w14:paraId="7BAAA8CB"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1275" w:type="dxa"/>
          </w:tcPr>
          <w:p w14:paraId="5D1A72AC"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851" w:type="dxa"/>
          </w:tcPr>
          <w:p w14:paraId="5AAE254C"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4</w:t>
            </w:r>
          </w:p>
        </w:tc>
        <w:tc>
          <w:tcPr>
            <w:tcW w:w="3544" w:type="dxa"/>
          </w:tcPr>
          <w:p w14:paraId="65D9B544"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For example, Society ties, sweaters, gilets. Not done this yet. Phyllis could manage.  Service to members rather than significant profit maker. Currently we supply Dedanist tennis shirts to new members paid by the joining fee.</w:t>
            </w:r>
          </w:p>
        </w:tc>
        <w:tc>
          <w:tcPr>
            <w:tcW w:w="1842" w:type="dxa"/>
          </w:tcPr>
          <w:p w14:paraId="6C0BD7AE" w14:textId="77777777" w:rsidR="002A5005" w:rsidRDefault="002A5005" w:rsidP="002A5005">
            <w:pPr>
              <w:pStyle w:val="PlainText"/>
              <w:spacing w:before="120"/>
              <w:rPr>
                <w:rFonts w:asciiTheme="minorHAnsi" w:hAnsiTheme="minorHAnsi" w:cstheme="minorHAnsi"/>
                <w:color w:val="000000" w:themeColor="text1"/>
                <w:sz w:val="20"/>
                <w:szCs w:val="20"/>
              </w:rPr>
            </w:pPr>
            <w:r w:rsidRPr="00C3340D">
              <w:rPr>
                <w:rFonts w:asciiTheme="minorHAnsi" w:hAnsiTheme="minorHAnsi" w:cstheme="minorHAnsi"/>
                <w:color w:val="000000" w:themeColor="text1"/>
                <w:sz w:val="20"/>
                <w:szCs w:val="20"/>
              </w:rPr>
              <w:t>On hold</w:t>
            </w:r>
            <w:r>
              <w:rPr>
                <w:rFonts w:asciiTheme="minorHAnsi" w:hAnsiTheme="minorHAnsi" w:cstheme="minorHAnsi"/>
                <w:color w:val="000000" w:themeColor="text1"/>
                <w:sz w:val="20"/>
                <w:szCs w:val="20"/>
              </w:rPr>
              <w:t>.</w:t>
            </w:r>
          </w:p>
          <w:p w14:paraId="1D5E1038" w14:textId="77777777" w:rsidR="002A5005" w:rsidRPr="00C3340D" w:rsidRDefault="002A5005" w:rsidP="002A5005">
            <w:pPr>
              <w:pStyle w:val="PlainText"/>
              <w:spacing w:before="12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CS to consider.</w:t>
            </w:r>
          </w:p>
        </w:tc>
      </w:tr>
      <w:tr w:rsidR="002A5005" w:rsidRPr="00F13335" w14:paraId="7F7E1CDB" w14:textId="77777777" w:rsidTr="002A5005">
        <w:tc>
          <w:tcPr>
            <w:tcW w:w="2977" w:type="dxa"/>
          </w:tcPr>
          <w:p w14:paraId="07488E2B"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4.12</w:t>
            </w:r>
            <w:r>
              <w:rPr>
                <w:rFonts w:asciiTheme="minorHAnsi" w:hAnsiTheme="minorHAnsi" w:cstheme="minorHAnsi"/>
                <w:b/>
                <w:sz w:val="20"/>
                <w:szCs w:val="20"/>
              </w:rPr>
              <w:tab/>
              <w:t>Donations</w:t>
            </w:r>
          </w:p>
        </w:tc>
        <w:tc>
          <w:tcPr>
            <w:tcW w:w="851" w:type="dxa"/>
          </w:tcPr>
          <w:p w14:paraId="0582B1F6"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Varies</w:t>
            </w:r>
          </w:p>
        </w:tc>
        <w:tc>
          <w:tcPr>
            <w:tcW w:w="1275" w:type="dxa"/>
          </w:tcPr>
          <w:p w14:paraId="01F1CF89"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851" w:type="dxa"/>
          </w:tcPr>
          <w:p w14:paraId="34B371D8"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3</w:t>
            </w:r>
          </w:p>
        </w:tc>
        <w:tc>
          <w:tcPr>
            <w:tcW w:w="3544" w:type="dxa"/>
          </w:tcPr>
          <w:p w14:paraId="6323325A" w14:textId="77777777" w:rsidR="002A5005" w:rsidRDefault="00336DF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On average,</w:t>
            </w:r>
            <w:r w:rsidR="002A5005">
              <w:rPr>
                <w:rFonts w:asciiTheme="minorHAnsi" w:hAnsiTheme="minorHAnsi" w:cstheme="minorHAnsi"/>
                <w:sz w:val="20"/>
                <w:szCs w:val="20"/>
              </w:rPr>
              <w:t xml:space="preserve"> we raise £1K pa from donations.  Exceptionally £10K in 2019 &amp; £6.8K in 2020. We don’t focus on raising donations. We should.</w:t>
            </w:r>
          </w:p>
        </w:tc>
        <w:tc>
          <w:tcPr>
            <w:tcW w:w="1842" w:type="dxa"/>
          </w:tcPr>
          <w:p w14:paraId="584F9118" w14:textId="77777777" w:rsidR="002A5005" w:rsidRPr="00C3340D" w:rsidRDefault="002A5005" w:rsidP="002A5005">
            <w:pPr>
              <w:pStyle w:val="PlainText"/>
              <w:spacing w:before="120"/>
              <w:rPr>
                <w:rFonts w:asciiTheme="minorHAnsi" w:hAnsiTheme="minorHAnsi" w:cstheme="minorHAnsi"/>
                <w:color w:val="000000" w:themeColor="text1"/>
                <w:sz w:val="20"/>
                <w:szCs w:val="20"/>
              </w:rPr>
            </w:pPr>
            <w:r w:rsidRPr="00C3340D">
              <w:rPr>
                <w:rFonts w:asciiTheme="minorHAnsi" w:hAnsiTheme="minorHAnsi" w:cstheme="minorHAnsi"/>
                <w:color w:val="000000" w:themeColor="text1"/>
                <w:sz w:val="20"/>
                <w:szCs w:val="20"/>
              </w:rPr>
              <w:t>Consider, 2022/3</w:t>
            </w:r>
          </w:p>
        </w:tc>
      </w:tr>
      <w:tr w:rsidR="002A5005" w:rsidRPr="00F13335" w14:paraId="6C1E19B7" w14:textId="77777777" w:rsidTr="002A5005">
        <w:tc>
          <w:tcPr>
            <w:tcW w:w="2977" w:type="dxa"/>
          </w:tcPr>
          <w:p w14:paraId="24260747" w14:textId="77777777" w:rsidR="002A5005" w:rsidRPr="00CC5C4D" w:rsidRDefault="002A5005" w:rsidP="002A5005">
            <w:pPr>
              <w:pStyle w:val="PlainText"/>
              <w:spacing w:before="120"/>
              <w:ind w:left="459" w:hanging="459"/>
              <w:rPr>
                <w:rFonts w:asciiTheme="minorHAnsi" w:hAnsiTheme="minorHAnsi" w:cstheme="minorHAnsi"/>
                <w:b/>
                <w:sz w:val="8"/>
                <w:szCs w:val="8"/>
              </w:rPr>
            </w:pPr>
          </w:p>
        </w:tc>
        <w:tc>
          <w:tcPr>
            <w:tcW w:w="851" w:type="dxa"/>
          </w:tcPr>
          <w:p w14:paraId="61F2033C" w14:textId="77777777" w:rsidR="002A5005" w:rsidRPr="00CC5C4D" w:rsidRDefault="002A5005" w:rsidP="002A5005">
            <w:pPr>
              <w:pStyle w:val="PlainText"/>
              <w:spacing w:before="120"/>
              <w:jc w:val="center"/>
              <w:rPr>
                <w:rFonts w:asciiTheme="minorHAnsi" w:hAnsiTheme="minorHAnsi" w:cstheme="minorHAnsi"/>
                <w:sz w:val="8"/>
                <w:szCs w:val="8"/>
              </w:rPr>
            </w:pPr>
          </w:p>
        </w:tc>
        <w:tc>
          <w:tcPr>
            <w:tcW w:w="1275" w:type="dxa"/>
          </w:tcPr>
          <w:p w14:paraId="1C7309D6" w14:textId="77777777" w:rsidR="002A5005" w:rsidRPr="00CC5C4D" w:rsidRDefault="002A5005" w:rsidP="002A5005">
            <w:pPr>
              <w:pStyle w:val="PlainText"/>
              <w:spacing w:before="120"/>
              <w:jc w:val="center"/>
              <w:rPr>
                <w:rFonts w:asciiTheme="minorHAnsi" w:hAnsiTheme="minorHAnsi" w:cstheme="minorHAnsi"/>
                <w:sz w:val="8"/>
                <w:szCs w:val="8"/>
              </w:rPr>
            </w:pPr>
          </w:p>
        </w:tc>
        <w:tc>
          <w:tcPr>
            <w:tcW w:w="851" w:type="dxa"/>
          </w:tcPr>
          <w:p w14:paraId="044D25F2" w14:textId="77777777" w:rsidR="002A5005" w:rsidRPr="00CC5C4D" w:rsidRDefault="002A5005" w:rsidP="002A5005">
            <w:pPr>
              <w:pStyle w:val="PlainText"/>
              <w:spacing w:before="120"/>
              <w:jc w:val="center"/>
              <w:rPr>
                <w:rFonts w:asciiTheme="minorHAnsi" w:hAnsiTheme="minorHAnsi" w:cstheme="minorHAnsi"/>
                <w:sz w:val="8"/>
                <w:szCs w:val="8"/>
              </w:rPr>
            </w:pPr>
          </w:p>
        </w:tc>
        <w:tc>
          <w:tcPr>
            <w:tcW w:w="3544" w:type="dxa"/>
          </w:tcPr>
          <w:p w14:paraId="1EB5682B" w14:textId="77777777" w:rsidR="002A5005" w:rsidRPr="00CC5C4D" w:rsidRDefault="002A5005" w:rsidP="002A5005">
            <w:pPr>
              <w:pStyle w:val="PlainText"/>
              <w:spacing w:before="120"/>
              <w:rPr>
                <w:rFonts w:asciiTheme="minorHAnsi" w:hAnsiTheme="minorHAnsi" w:cstheme="minorHAnsi"/>
                <w:sz w:val="8"/>
                <w:szCs w:val="8"/>
              </w:rPr>
            </w:pPr>
          </w:p>
        </w:tc>
        <w:tc>
          <w:tcPr>
            <w:tcW w:w="1842" w:type="dxa"/>
          </w:tcPr>
          <w:p w14:paraId="3069F664" w14:textId="77777777" w:rsidR="002A5005" w:rsidRPr="00CC5C4D" w:rsidRDefault="002A5005" w:rsidP="002A5005">
            <w:pPr>
              <w:pStyle w:val="PlainText"/>
              <w:spacing w:before="120"/>
              <w:rPr>
                <w:rFonts w:asciiTheme="minorHAnsi" w:hAnsiTheme="minorHAnsi" w:cstheme="minorHAnsi"/>
                <w:color w:val="000000" w:themeColor="text1"/>
                <w:sz w:val="8"/>
                <w:szCs w:val="8"/>
              </w:rPr>
            </w:pPr>
          </w:p>
        </w:tc>
      </w:tr>
    </w:tbl>
    <w:p w14:paraId="59CD74F2" w14:textId="77777777" w:rsidR="002A5005" w:rsidRDefault="002A5005" w:rsidP="002A5005">
      <w:pPr>
        <w:pStyle w:val="PlainText"/>
        <w:spacing w:before="120"/>
        <w:ind w:left="459" w:hanging="459"/>
        <w:rPr>
          <w:rFonts w:asciiTheme="minorHAnsi" w:hAnsiTheme="minorHAnsi" w:cstheme="minorHAnsi"/>
          <w:b/>
          <w:i/>
          <w:color w:val="FF0000"/>
          <w:sz w:val="26"/>
          <w:szCs w:val="26"/>
        </w:rPr>
        <w:sectPr w:rsidR="002A5005" w:rsidSect="002A5005">
          <w:pgSz w:w="11906" w:h="16838"/>
          <w:pgMar w:top="720" w:right="1440" w:bottom="720" w:left="1440" w:header="708" w:footer="708" w:gutter="0"/>
          <w:cols w:space="708"/>
          <w:docGrid w:linePitch="360"/>
        </w:sectPr>
      </w:pPr>
    </w:p>
    <w:tbl>
      <w:tblPr>
        <w:tblStyle w:val="TableGrid"/>
        <w:tblW w:w="11340" w:type="dxa"/>
        <w:tblInd w:w="-1026" w:type="dxa"/>
        <w:tblLook w:val="04A0" w:firstRow="1" w:lastRow="0" w:firstColumn="1" w:lastColumn="0" w:noHBand="0" w:noVBand="1"/>
      </w:tblPr>
      <w:tblGrid>
        <w:gridCol w:w="2977"/>
        <w:gridCol w:w="851"/>
        <w:gridCol w:w="1275"/>
        <w:gridCol w:w="851"/>
        <w:gridCol w:w="3544"/>
        <w:gridCol w:w="1842"/>
      </w:tblGrid>
      <w:tr w:rsidR="002A5005" w:rsidRPr="00F13335" w14:paraId="50B42350" w14:textId="77777777" w:rsidTr="002A5005">
        <w:tc>
          <w:tcPr>
            <w:tcW w:w="2977" w:type="dxa"/>
          </w:tcPr>
          <w:p w14:paraId="3A0C3E4F" w14:textId="77777777" w:rsidR="002A5005" w:rsidRPr="00CC5C4D" w:rsidRDefault="002A5005" w:rsidP="002A5005">
            <w:pPr>
              <w:pStyle w:val="PlainText"/>
              <w:spacing w:before="120"/>
              <w:ind w:left="459" w:hanging="459"/>
              <w:rPr>
                <w:rFonts w:asciiTheme="minorHAnsi" w:hAnsiTheme="minorHAnsi" w:cstheme="minorHAnsi"/>
                <w:b/>
                <w:i/>
                <w:color w:val="FF0000"/>
                <w:sz w:val="26"/>
                <w:szCs w:val="26"/>
              </w:rPr>
            </w:pPr>
            <w:r w:rsidRPr="00CC5C4D">
              <w:rPr>
                <w:rFonts w:asciiTheme="minorHAnsi" w:hAnsiTheme="minorHAnsi" w:cstheme="minorHAnsi"/>
                <w:b/>
                <w:i/>
                <w:color w:val="FF0000"/>
                <w:sz w:val="26"/>
                <w:szCs w:val="26"/>
              </w:rPr>
              <w:lastRenderedPageBreak/>
              <w:t>Communications</w:t>
            </w:r>
          </w:p>
        </w:tc>
        <w:tc>
          <w:tcPr>
            <w:tcW w:w="851" w:type="dxa"/>
          </w:tcPr>
          <w:p w14:paraId="02BF20BD"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7957A36F" w14:textId="77777777" w:rsidR="002A5005" w:rsidRDefault="002A5005" w:rsidP="002A5005">
            <w:pPr>
              <w:pStyle w:val="PlainText"/>
              <w:spacing w:before="120"/>
              <w:jc w:val="center"/>
              <w:rPr>
                <w:rFonts w:asciiTheme="minorHAnsi" w:hAnsiTheme="minorHAnsi" w:cstheme="minorHAnsi"/>
                <w:sz w:val="20"/>
                <w:szCs w:val="20"/>
              </w:rPr>
            </w:pPr>
          </w:p>
        </w:tc>
        <w:tc>
          <w:tcPr>
            <w:tcW w:w="851" w:type="dxa"/>
          </w:tcPr>
          <w:p w14:paraId="3225E30C" w14:textId="77777777" w:rsidR="002A5005" w:rsidRDefault="002A5005" w:rsidP="002A5005">
            <w:pPr>
              <w:pStyle w:val="PlainText"/>
              <w:spacing w:before="120"/>
              <w:jc w:val="center"/>
              <w:rPr>
                <w:rFonts w:asciiTheme="minorHAnsi" w:hAnsiTheme="minorHAnsi" w:cstheme="minorHAnsi"/>
                <w:sz w:val="20"/>
                <w:szCs w:val="20"/>
              </w:rPr>
            </w:pPr>
          </w:p>
        </w:tc>
        <w:tc>
          <w:tcPr>
            <w:tcW w:w="3544" w:type="dxa"/>
          </w:tcPr>
          <w:p w14:paraId="7284085E" w14:textId="77777777" w:rsidR="002A5005" w:rsidRPr="00283E7E" w:rsidRDefault="002A5005" w:rsidP="002A5005">
            <w:pPr>
              <w:pStyle w:val="PlainText"/>
              <w:spacing w:before="120"/>
              <w:rPr>
                <w:rFonts w:asciiTheme="minorHAnsi" w:hAnsiTheme="minorHAnsi" w:cstheme="minorHAnsi"/>
                <w:i/>
                <w:sz w:val="20"/>
                <w:szCs w:val="20"/>
              </w:rPr>
            </w:pPr>
            <w:r w:rsidRPr="00283E7E">
              <w:rPr>
                <w:rFonts w:asciiTheme="minorHAnsi" w:hAnsiTheme="minorHAnsi" w:cstheme="minorHAnsi"/>
                <w:i/>
                <w:sz w:val="20"/>
                <w:szCs w:val="20"/>
              </w:rPr>
              <w:t>Communicate with members &amp; the real tennis community at large in order to inform, entertain &amp; generate goodwill.</w:t>
            </w:r>
          </w:p>
        </w:tc>
        <w:tc>
          <w:tcPr>
            <w:tcW w:w="1842" w:type="dxa"/>
          </w:tcPr>
          <w:p w14:paraId="4E41E327" w14:textId="77777777" w:rsidR="002A5005" w:rsidRPr="00C3340D" w:rsidRDefault="002A5005" w:rsidP="002A5005">
            <w:pPr>
              <w:pStyle w:val="PlainText"/>
              <w:spacing w:before="120"/>
              <w:rPr>
                <w:rFonts w:asciiTheme="minorHAnsi" w:hAnsiTheme="minorHAnsi" w:cstheme="minorHAnsi"/>
                <w:color w:val="000000" w:themeColor="text1"/>
                <w:sz w:val="20"/>
                <w:szCs w:val="20"/>
              </w:rPr>
            </w:pPr>
          </w:p>
        </w:tc>
      </w:tr>
      <w:tr w:rsidR="002A5005" w:rsidRPr="00F13335" w14:paraId="7610060B" w14:textId="77777777" w:rsidTr="002A5005">
        <w:tc>
          <w:tcPr>
            <w:tcW w:w="2977" w:type="dxa"/>
          </w:tcPr>
          <w:p w14:paraId="29BB8D3B"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5.1</w:t>
            </w:r>
            <w:r>
              <w:rPr>
                <w:rFonts w:asciiTheme="minorHAnsi" w:hAnsiTheme="minorHAnsi" w:cstheme="minorHAnsi"/>
                <w:b/>
                <w:sz w:val="20"/>
                <w:szCs w:val="20"/>
              </w:rPr>
              <w:tab/>
              <w:t>Website of the Society</w:t>
            </w:r>
          </w:p>
        </w:tc>
        <w:tc>
          <w:tcPr>
            <w:tcW w:w="851" w:type="dxa"/>
          </w:tcPr>
          <w:p w14:paraId="1B25C9C2"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1275" w:type="dxa"/>
          </w:tcPr>
          <w:p w14:paraId="13B9C93B"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851" w:type="dxa"/>
          </w:tcPr>
          <w:p w14:paraId="5969A749"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2-3</w:t>
            </w:r>
          </w:p>
        </w:tc>
        <w:tc>
          <w:tcPr>
            <w:tcW w:w="3544" w:type="dxa"/>
          </w:tcPr>
          <w:p w14:paraId="454386F7" w14:textId="77777777" w:rsidR="002A5005" w:rsidRDefault="002A5005" w:rsidP="002A5005">
            <w:pPr>
              <w:pStyle w:val="PlainText"/>
              <w:spacing w:before="120"/>
              <w:rPr>
                <w:rFonts w:asciiTheme="minorHAnsi" w:hAnsiTheme="minorHAnsi" w:cstheme="minorHAnsi"/>
                <w:sz w:val="20"/>
                <w:szCs w:val="20"/>
              </w:rPr>
            </w:pPr>
            <w:r w:rsidRPr="004D1ECB">
              <w:rPr>
                <w:rFonts w:asciiTheme="minorHAnsi" w:hAnsiTheme="minorHAnsi" w:cstheme="minorHAnsi"/>
                <w:i/>
                <w:sz w:val="20"/>
                <w:szCs w:val="20"/>
              </w:rPr>
              <w:t>Existing programme.</w:t>
            </w:r>
            <w:r>
              <w:rPr>
                <w:rFonts w:asciiTheme="minorHAnsi" w:hAnsiTheme="minorHAnsi" w:cstheme="minorHAnsi"/>
                <w:i/>
                <w:sz w:val="20"/>
                <w:szCs w:val="20"/>
              </w:rPr>
              <w:t xml:space="preserve">   </w:t>
            </w:r>
            <w:r w:rsidRPr="00A85F04">
              <w:rPr>
                <w:rFonts w:asciiTheme="minorHAnsi" w:hAnsiTheme="minorHAnsi" w:cstheme="minorHAnsi"/>
                <w:sz w:val="20"/>
                <w:szCs w:val="20"/>
              </w:rPr>
              <w:t>Continue to support and develop the Society website. Launch a separate, dedicated website for the Academ</w:t>
            </w:r>
            <w:r>
              <w:rPr>
                <w:rFonts w:asciiTheme="minorHAnsi" w:hAnsiTheme="minorHAnsi" w:cstheme="minorHAnsi"/>
                <w:sz w:val="20"/>
                <w:szCs w:val="20"/>
              </w:rPr>
              <w:t>y and a separate Quarterly Review for the Society</w:t>
            </w:r>
            <w:r w:rsidRPr="00A85F04">
              <w:rPr>
                <w:rFonts w:asciiTheme="minorHAnsi" w:hAnsiTheme="minorHAnsi" w:cstheme="minorHAnsi"/>
                <w:sz w:val="20"/>
                <w:szCs w:val="20"/>
              </w:rPr>
              <w:t>.  Ensure that th</w:t>
            </w:r>
            <w:r>
              <w:rPr>
                <w:rFonts w:asciiTheme="minorHAnsi" w:hAnsiTheme="minorHAnsi" w:cstheme="minorHAnsi"/>
                <w:sz w:val="20"/>
                <w:szCs w:val="20"/>
              </w:rPr>
              <w:t>ese three channels of communication</w:t>
            </w:r>
            <w:r w:rsidRPr="00A85F04">
              <w:rPr>
                <w:rFonts w:asciiTheme="minorHAnsi" w:hAnsiTheme="minorHAnsi" w:cstheme="minorHAnsi"/>
                <w:sz w:val="20"/>
                <w:szCs w:val="20"/>
              </w:rPr>
              <w:t xml:space="preserve"> complement each other.</w:t>
            </w:r>
            <w:r>
              <w:rPr>
                <w:rFonts w:asciiTheme="minorHAnsi" w:hAnsiTheme="minorHAnsi" w:cstheme="minorHAnsi"/>
                <w:sz w:val="20"/>
                <w:szCs w:val="20"/>
              </w:rPr>
              <w:t xml:space="preserve"> </w:t>
            </w:r>
          </w:p>
        </w:tc>
        <w:tc>
          <w:tcPr>
            <w:tcW w:w="1842" w:type="dxa"/>
          </w:tcPr>
          <w:p w14:paraId="4A9D9DB4" w14:textId="77777777" w:rsidR="002A5005" w:rsidRPr="00A85F04" w:rsidRDefault="002A5005" w:rsidP="002A5005">
            <w:pPr>
              <w:pStyle w:val="PlainText"/>
              <w:spacing w:before="60"/>
              <w:rPr>
                <w:rFonts w:asciiTheme="minorHAnsi" w:hAnsiTheme="minorHAnsi" w:cstheme="minorHAnsi"/>
                <w:b/>
                <w:color w:val="FF0000"/>
                <w:sz w:val="20"/>
                <w:szCs w:val="20"/>
              </w:rPr>
            </w:pPr>
            <w:r w:rsidRPr="00A85F04">
              <w:rPr>
                <w:rFonts w:asciiTheme="minorHAnsi" w:hAnsiTheme="minorHAnsi" w:cstheme="minorHAnsi"/>
                <w:b/>
                <w:color w:val="FF0000"/>
                <w:sz w:val="20"/>
                <w:szCs w:val="20"/>
              </w:rPr>
              <w:t>Agreed</w:t>
            </w:r>
            <w:r>
              <w:rPr>
                <w:rFonts w:asciiTheme="minorHAnsi" w:hAnsiTheme="minorHAnsi" w:cstheme="minorHAnsi"/>
                <w:b/>
                <w:color w:val="FF0000"/>
                <w:sz w:val="20"/>
                <w:szCs w:val="20"/>
              </w:rPr>
              <w:t xml:space="preserve"> for 2021/2</w:t>
            </w:r>
          </w:p>
          <w:p w14:paraId="1BB7D26B" w14:textId="77777777" w:rsidR="002A5005" w:rsidRPr="00C3340D" w:rsidRDefault="002A5005" w:rsidP="002A5005">
            <w:pPr>
              <w:pStyle w:val="PlainText"/>
              <w:spacing w:before="120"/>
              <w:rPr>
                <w:rFonts w:asciiTheme="minorHAnsi" w:hAnsiTheme="minorHAnsi" w:cstheme="minorHAnsi"/>
                <w:color w:val="000000" w:themeColor="text1"/>
                <w:sz w:val="20"/>
                <w:szCs w:val="20"/>
              </w:rPr>
            </w:pPr>
          </w:p>
        </w:tc>
      </w:tr>
      <w:tr w:rsidR="002A5005" w:rsidRPr="00F13335" w14:paraId="4420C384" w14:textId="77777777" w:rsidTr="002A5005">
        <w:tc>
          <w:tcPr>
            <w:tcW w:w="2977" w:type="dxa"/>
          </w:tcPr>
          <w:p w14:paraId="5FC4D685"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5,2</w:t>
            </w:r>
            <w:r>
              <w:rPr>
                <w:rFonts w:asciiTheme="minorHAnsi" w:hAnsiTheme="minorHAnsi" w:cstheme="minorHAnsi"/>
                <w:b/>
                <w:sz w:val="20"/>
                <w:szCs w:val="20"/>
              </w:rPr>
              <w:tab/>
              <w:t>Website of the Academy</w:t>
            </w:r>
          </w:p>
        </w:tc>
        <w:tc>
          <w:tcPr>
            <w:tcW w:w="851" w:type="dxa"/>
          </w:tcPr>
          <w:p w14:paraId="1D669658"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1275" w:type="dxa"/>
          </w:tcPr>
          <w:p w14:paraId="03A26246"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851" w:type="dxa"/>
          </w:tcPr>
          <w:p w14:paraId="07A0C2AB"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2-3</w:t>
            </w:r>
          </w:p>
        </w:tc>
        <w:tc>
          <w:tcPr>
            <w:tcW w:w="3544" w:type="dxa"/>
          </w:tcPr>
          <w:p w14:paraId="3D58C62E" w14:textId="77777777" w:rsidR="002A5005" w:rsidRDefault="002A5005" w:rsidP="002A5005">
            <w:pPr>
              <w:pStyle w:val="PlainText"/>
              <w:spacing w:before="120"/>
              <w:rPr>
                <w:rFonts w:asciiTheme="minorHAnsi" w:hAnsiTheme="minorHAnsi" w:cstheme="minorHAnsi"/>
                <w:i/>
                <w:sz w:val="20"/>
                <w:szCs w:val="20"/>
              </w:rPr>
            </w:pPr>
            <w:r>
              <w:rPr>
                <w:rFonts w:asciiTheme="minorHAnsi" w:hAnsiTheme="minorHAnsi" w:cstheme="minorHAnsi"/>
                <w:i/>
                <w:sz w:val="20"/>
                <w:szCs w:val="20"/>
              </w:rPr>
              <w:t xml:space="preserve">New programme:  </w:t>
            </w:r>
            <w:r w:rsidRPr="00125B61">
              <w:rPr>
                <w:rFonts w:asciiTheme="minorHAnsi" w:hAnsiTheme="minorHAnsi" w:cstheme="minorHAnsi"/>
                <w:sz w:val="20"/>
                <w:szCs w:val="20"/>
              </w:rPr>
              <w:t xml:space="preserve">A new website </w:t>
            </w:r>
            <w:r>
              <w:rPr>
                <w:rFonts w:asciiTheme="minorHAnsi" w:hAnsiTheme="minorHAnsi" w:cstheme="minorHAnsi"/>
                <w:sz w:val="20"/>
                <w:szCs w:val="20"/>
              </w:rPr>
              <w:t>dedicated to meeting the needs &amp; interests of Academy management, coaches, players, parents, Society members &amp; donors.  Emphasise that the Academy &amp; website are run by the Society.</w:t>
            </w:r>
          </w:p>
        </w:tc>
        <w:tc>
          <w:tcPr>
            <w:tcW w:w="1842" w:type="dxa"/>
          </w:tcPr>
          <w:p w14:paraId="11B7A50F" w14:textId="77777777" w:rsidR="002A5005" w:rsidRPr="00A85F04" w:rsidRDefault="002A5005" w:rsidP="002A5005">
            <w:pPr>
              <w:pStyle w:val="PlainText"/>
              <w:spacing w:before="60"/>
              <w:rPr>
                <w:rFonts w:asciiTheme="minorHAnsi" w:hAnsiTheme="minorHAnsi" w:cstheme="minorHAnsi"/>
                <w:b/>
                <w:color w:val="FF0000"/>
                <w:sz w:val="20"/>
                <w:szCs w:val="20"/>
              </w:rPr>
            </w:pPr>
            <w:r w:rsidRPr="00A85F04">
              <w:rPr>
                <w:rFonts w:asciiTheme="minorHAnsi" w:hAnsiTheme="minorHAnsi" w:cstheme="minorHAnsi"/>
                <w:b/>
                <w:color w:val="FF0000"/>
                <w:sz w:val="20"/>
                <w:szCs w:val="20"/>
              </w:rPr>
              <w:t>Agreed</w:t>
            </w:r>
            <w:r>
              <w:rPr>
                <w:rFonts w:asciiTheme="minorHAnsi" w:hAnsiTheme="minorHAnsi" w:cstheme="minorHAnsi"/>
                <w:b/>
                <w:color w:val="FF0000"/>
                <w:sz w:val="20"/>
                <w:szCs w:val="20"/>
              </w:rPr>
              <w:t xml:space="preserve"> for 2021/2</w:t>
            </w:r>
          </w:p>
          <w:p w14:paraId="4D43FBD4" w14:textId="77777777" w:rsidR="002A5005" w:rsidRPr="00B66593" w:rsidRDefault="002A5005" w:rsidP="002A5005">
            <w:pPr>
              <w:pStyle w:val="PlainText"/>
              <w:spacing w:before="60"/>
              <w:rPr>
                <w:rFonts w:asciiTheme="minorHAnsi" w:hAnsiTheme="minorHAnsi" w:cstheme="minorHAnsi"/>
                <w:b/>
                <w:color w:val="FF0000"/>
                <w:sz w:val="20"/>
                <w:szCs w:val="20"/>
              </w:rPr>
            </w:pPr>
          </w:p>
        </w:tc>
      </w:tr>
      <w:tr w:rsidR="002A5005" w:rsidRPr="00F13335" w14:paraId="0F137848" w14:textId="77777777" w:rsidTr="002A5005">
        <w:tc>
          <w:tcPr>
            <w:tcW w:w="2977" w:type="dxa"/>
          </w:tcPr>
          <w:p w14:paraId="37F96E14"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5.3</w:t>
            </w:r>
            <w:r>
              <w:rPr>
                <w:rFonts w:asciiTheme="minorHAnsi" w:hAnsiTheme="minorHAnsi" w:cstheme="minorHAnsi"/>
                <w:b/>
                <w:sz w:val="20"/>
                <w:szCs w:val="20"/>
              </w:rPr>
              <w:tab/>
              <w:t>Quarterly Review / Newsletter</w:t>
            </w:r>
          </w:p>
        </w:tc>
        <w:tc>
          <w:tcPr>
            <w:tcW w:w="851" w:type="dxa"/>
          </w:tcPr>
          <w:p w14:paraId="7700C7E9"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74021CE5"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Pr>
          <w:p w14:paraId="101B62B9"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2-3</w:t>
            </w:r>
          </w:p>
        </w:tc>
        <w:tc>
          <w:tcPr>
            <w:tcW w:w="3544" w:type="dxa"/>
          </w:tcPr>
          <w:p w14:paraId="05A70B7B" w14:textId="77777777" w:rsidR="002A5005" w:rsidRPr="006601ED" w:rsidRDefault="002A5005" w:rsidP="002A5005">
            <w:pPr>
              <w:pStyle w:val="PlainText"/>
              <w:spacing w:before="120"/>
              <w:rPr>
                <w:rFonts w:asciiTheme="minorHAnsi" w:hAnsiTheme="minorHAnsi" w:cstheme="minorHAnsi"/>
                <w:i/>
                <w:sz w:val="20"/>
                <w:szCs w:val="20"/>
              </w:rPr>
            </w:pPr>
            <w:r>
              <w:rPr>
                <w:rFonts w:asciiTheme="minorHAnsi" w:hAnsiTheme="minorHAnsi" w:cstheme="minorHAnsi"/>
                <w:i/>
                <w:sz w:val="20"/>
                <w:szCs w:val="20"/>
              </w:rPr>
              <w:t xml:space="preserve">New programme. </w:t>
            </w:r>
            <w:r>
              <w:rPr>
                <w:rFonts w:asciiTheme="minorHAnsi" w:hAnsiTheme="minorHAnsi" w:cstheme="minorHAnsi"/>
                <w:sz w:val="20"/>
                <w:szCs w:val="20"/>
              </w:rPr>
              <w:t xml:space="preserve">Martin Village &amp; Alastair Robson have agreed to produce a quarterly review or newsletter called ‘The Dedanist’ which informs &amp; entertains both members &amp; the real tennis world as a whole. </w:t>
            </w:r>
          </w:p>
        </w:tc>
        <w:tc>
          <w:tcPr>
            <w:tcW w:w="1842" w:type="dxa"/>
          </w:tcPr>
          <w:p w14:paraId="747030F7" w14:textId="77777777" w:rsidR="002A5005" w:rsidRPr="0074113F" w:rsidRDefault="002A5005" w:rsidP="002A5005">
            <w:pPr>
              <w:pStyle w:val="PlainText"/>
              <w:spacing w:before="60"/>
              <w:rPr>
                <w:rFonts w:asciiTheme="minorHAnsi" w:hAnsiTheme="minorHAnsi" w:cstheme="minorHAnsi"/>
                <w:color w:val="000000" w:themeColor="text1"/>
                <w:sz w:val="20"/>
                <w:szCs w:val="20"/>
              </w:rPr>
            </w:pPr>
            <w:r w:rsidRPr="00A85F04">
              <w:rPr>
                <w:rFonts w:asciiTheme="minorHAnsi" w:hAnsiTheme="minorHAnsi" w:cstheme="minorHAnsi"/>
                <w:b/>
                <w:color w:val="FF0000"/>
                <w:sz w:val="20"/>
                <w:szCs w:val="20"/>
              </w:rPr>
              <w:t>Agreed</w:t>
            </w:r>
            <w:r>
              <w:rPr>
                <w:rFonts w:asciiTheme="minorHAnsi" w:hAnsiTheme="minorHAnsi" w:cstheme="minorHAnsi"/>
                <w:b/>
                <w:color w:val="FF0000"/>
                <w:sz w:val="20"/>
                <w:szCs w:val="20"/>
              </w:rPr>
              <w:t xml:space="preserve"> for 2021/2</w:t>
            </w:r>
          </w:p>
        </w:tc>
      </w:tr>
      <w:tr w:rsidR="002A5005" w:rsidRPr="00F13335" w14:paraId="624B12EE" w14:textId="77777777" w:rsidTr="002A5005">
        <w:trPr>
          <w:trHeight w:val="2619"/>
        </w:trPr>
        <w:tc>
          <w:tcPr>
            <w:tcW w:w="2977" w:type="dxa"/>
          </w:tcPr>
          <w:p w14:paraId="78FA2211"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5.3</w:t>
            </w:r>
            <w:r>
              <w:rPr>
                <w:rFonts w:asciiTheme="minorHAnsi" w:hAnsiTheme="minorHAnsi" w:cstheme="minorHAnsi"/>
                <w:b/>
                <w:sz w:val="20"/>
                <w:szCs w:val="20"/>
              </w:rPr>
              <w:tab/>
              <w:t>Ambassadors</w:t>
            </w:r>
          </w:p>
        </w:tc>
        <w:tc>
          <w:tcPr>
            <w:tcW w:w="851" w:type="dxa"/>
          </w:tcPr>
          <w:p w14:paraId="2EF9E40F"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43AECCEB"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Pr>
          <w:p w14:paraId="23F8396D"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2-3</w:t>
            </w:r>
          </w:p>
        </w:tc>
        <w:tc>
          <w:tcPr>
            <w:tcW w:w="3544" w:type="dxa"/>
          </w:tcPr>
          <w:p w14:paraId="04BFCD36" w14:textId="77777777" w:rsidR="002A5005" w:rsidRDefault="002A5005" w:rsidP="002A5005">
            <w:pPr>
              <w:pStyle w:val="PlainText"/>
              <w:rPr>
                <w:rFonts w:asciiTheme="minorHAnsi" w:hAnsiTheme="minorHAnsi" w:cstheme="minorHAnsi"/>
                <w:sz w:val="20"/>
                <w:szCs w:val="20"/>
              </w:rPr>
            </w:pPr>
            <w:r w:rsidRPr="006601ED">
              <w:rPr>
                <w:rFonts w:asciiTheme="minorHAnsi" w:hAnsiTheme="minorHAnsi" w:cstheme="minorHAnsi"/>
                <w:i/>
                <w:sz w:val="20"/>
                <w:szCs w:val="20"/>
              </w:rPr>
              <w:t>Existing programme.</w:t>
            </w:r>
            <w:r>
              <w:rPr>
                <w:rFonts w:asciiTheme="minorHAnsi" w:hAnsiTheme="minorHAnsi" w:cstheme="minorHAnsi"/>
                <w:sz w:val="20"/>
                <w:szCs w:val="20"/>
              </w:rPr>
              <w:t xml:space="preserve"> </w:t>
            </w:r>
            <w:r w:rsidRPr="00633839">
              <w:rPr>
                <w:rFonts w:asciiTheme="minorHAnsi" w:hAnsiTheme="minorHAnsi" w:cstheme="minorHAnsi"/>
                <w:sz w:val="20"/>
                <w:szCs w:val="20"/>
              </w:rPr>
              <w:t>The Dedanists Society ambassador to a club is an active member of that club and helps the Dedanists and the club to con</w:t>
            </w:r>
            <w:r>
              <w:rPr>
                <w:rFonts w:asciiTheme="minorHAnsi" w:hAnsiTheme="minorHAnsi" w:cstheme="minorHAnsi"/>
                <w:sz w:val="20"/>
                <w:szCs w:val="20"/>
              </w:rPr>
              <w:t>nect. The role</w:t>
            </w:r>
            <w:r w:rsidRPr="00633839">
              <w:rPr>
                <w:rFonts w:asciiTheme="minorHAnsi" w:hAnsiTheme="minorHAnsi" w:cstheme="minorHAnsi"/>
                <w:sz w:val="20"/>
                <w:szCs w:val="20"/>
              </w:rPr>
              <w:t xml:space="preserve"> is to promote junior tennis at the club, to win junior tennis grants </w:t>
            </w:r>
            <w:r>
              <w:rPr>
                <w:rFonts w:asciiTheme="minorHAnsi" w:hAnsiTheme="minorHAnsi" w:cstheme="minorHAnsi"/>
                <w:sz w:val="20"/>
                <w:szCs w:val="20"/>
              </w:rPr>
              <w:t>from both the Society and the F</w:t>
            </w:r>
            <w:r w:rsidRPr="00633839">
              <w:rPr>
                <w:rFonts w:asciiTheme="minorHAnsi" w:hAnsiTheme="minorHAnsi" w:cstheme="minorHAnsi"/>
                <w:sz w:val="20"/>
                <w:szCs w:val="20"/>
              </w:rPr>
              <w:t>oundation and to recommend candidates for Society membership.  Most clubs n</w:t>
            </w:r>
            <w:r>
              <w:rPr>
                <w:rFonts w:asciiTheme="minorHAnsi" w:hAnsiTheme="minorHAnsi" w:cstheme="minorHAnsi"/>
                <w:sz w:val="20"/>
                <w:szCs w:val="20"/>
              </w:rPr>
              <w:t>ow have a Dedanist ambassador. In s</w:t>
            </w:r>
            <w:r w:rsidRPr="00633839">
              <w:rPr>
                <w:rFonts w:asciiTheme="minorHAnsi" w:hAnsiTheme="minorHAnsi" w:cstheme="minorHAnsi"/>
                <w:sz w:val="20"/>
                <w:szCs w:val="20"/>
              </w:rPr>
              <w:t>ome</w:t>
            </w:r>
            <w:r>
              <w:rPr>
                <w:rFonts w:asciiTheme="minorHAnsi" w:hAnsiTheme="minorHAnsi" w:cstheme="minorHAnsi"/>
                <w:sz w:val="20"/>
                <w:szCs w:val="20"/>
              </w:rPr>
              <w:t xml:space="preserve"> cases, it is</w:t>
            </w:r>
            <w:r w:rsidRPr="00633839">
              <w:rPr>
                <w:rFonts w:asciiTheme="minorHAnsi" w:hAnsiTheme="minorHAnsi" w:cstheme="minorHAnsi"/>
                <w:sz w:val="20"/>
                <w:szCs w:val="20"/>
              </w:rPr>
              <w:t xml:space="preserve"> the club chairman.</w:t>
            </w:r>
            <w:r>
              <w:rPr>
                <w:rFonts w:asciiTheme="minorHAnsi" w:hAnsiTheme="minorHAnsi" w:cstheme="minorHAnsi"/>
                <w:sz w:val="20"/>
                <w:szCs w:val="20"/>
              </w:rPr>
              <w:t xml:space="preserve">  A</w:t>
            </w:r>
            <w:r w:rsidRPr="00633839">
              <w:rPr>
                <w:rFonts w:asciiTheme="minorHAnsi" w:hAnsiTheme="minorHAnsi" w:cstheme="minorHAnsi"/>
                <w:sz w:val="20"/>
                <w:szCs w:val="20"/>
              </w:rPr>
              <w:t xml:space="preserve">mbassadors </w:t>
            </w:r>
            <w:r>
              <w:rPr>
                <w:rFonts w:asciiTheme="minorHAnsi" w:hAnsiTheme="minorHAnsi" w:cstheme="minorHAnsi"/>
                <w:sz w:val="20"/>
                <w:szCs w:val="20"/>
              </w:rPr>
              <w:t>enable</w:t>
            </w:r>
            <w:r w:rsidRPr="00633839">
              <w:rPr>
                <w:rFonts w:asciiTheme="minorHAnsi" w:hAnsiTheme="minorHAnsi" w:cstheme="minorHAnsi"/>
                <w:sz w:val="20"/>
                <w:szCs w:val="20"/>
              </w:rPr>
              <w:t xml:space="preserve"> the Society, Foundation and clubs to achieve shared goals especially with regard to</w:t>
            </w:r>
            <w:r>
              <w:rPr>
                <w:rFonts w:asciiTheme="minorHAnsi" w:hAnsiTheme="minorHAnsi" w:cstheme="minorHAnsi"/>
                <w:sz w:val="20"/>
                <w:szCs w:val="20"/>
              </w:rPr>
              <w:t xml:space="preserve"> junior real tennis.  </w:t>
            </w:r>
          </w:p>
          <w:p w14:paraId="4D305673" w14:textId="77777777" w:rsidR="002A5005" w:rsidRPr="00633839" w:rsidRDefault="002A5005" w:rsidP="002A5005">
            <w:pPr>
              <w:pStyle w:val="PlainText"/>
            </w:pPr>
            <w:r>
              <w:rPr>
                <w:rFonts w:asciiTheme="minorHAnsi" w:hAnsiTheme="minorHAnsi" w:cstheme="minorHAnsi"/>
                <w:sz w:val="20"/>
                <w:szCs w:val="20"/>
              </w:rPr>
              <w:t>The role is a new one. Some</w:t>
            </w:r>
            <w:r w:rsidRPr="00633839">
              <w:rPr>
                <w:rFonts w:asciiTheme="minorHAnsi" w:hAnsiTheme="minorHAnsi" w:cstheme="minorHAnsi"/>
                <w:sz w:val="20"/>
                <w:szCs w:val="20"/>
              </w:rPr>
              <w:t xml:space="preserve"> are uncertain as to what it entails.</w:t>
            </w:r>
            <w:r>
              <w:rPr>
                <w:rFonts w:asciiTheme="minorHAnsi" w:hAnsiTheme="minorHAnsi" w:cstheme="minorHAnsi"/>
                <w:sz w:val="20"/>
                <w:szCs w:val="20"/>
              </w:rPr>
              <w:t xml:space="preserve"> David Phillips is re-working and re-launching the programme.  </w:t>
            </w:r>
          </w:p>
        </w:tc>
        <w:tc>
          <w:tcPr>
            <w:tcW w:w="1842" w:type="dxa"/>
          </w:tcPr>
          <w:p w14:paraId="52715EB4" w14:textId="77777777" w:rsidR="002A5005" w:rsidRPr="00786CE3" w:rsidRDefault="002A5005" w:rsidP="002A5005">
            <w:pPr>
              <w:pStyle w:val="PlainText"/>
              <w:spacing w:before="6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On-going</w:t>
            </w:r>
          </w:p>
        </w:tc>
      </w:tr>
      <w:tr w:rsidR="002A5005" w:rsidRPr="00F13335" w14:paraId="0C0D58A8" w14:textId="77777777" w:rsidTr="002A5005">
        <w:tc>
          <w:tcPr>
            <w:tcW w:w="2977" w:type="dxa"/>
          </w:tcPr>
          <w:p w14:paraId="752211BE" w14:textId="77777777" w:rsidR="002A5005" w:rsidRPr="00786CE3" w:rsidRDefault="002A5005" w:rsidP="002A5005">
            <w:pPr>
              <w:pStyle w:val="PlainText"/>
              <w:spacing w:before="120"/>
              <w:ind w:left="459" w:hanging="459"/>
              <w:rPr>
                <w:rFonts w:asciiTheme="minorHAnsi" w:hAnsiTheme="minorHAnsi" w:cstheme="minorHAnsi"/>
                <w:b/>
                <w:sz w:val="36"/>
                <w:szCs w:val="36"/>
              </w:rPr>
            </w:pPr>
          </w:p>
        </w:tc>
        <w:tc>
          <w:tcPr>
            <w:tcW w:w="851" w:type="dxa"/>
          </w:tcPr>
          <w:p w14:paraId="370FABB2" w14:textId="77777777" w:rsidR="002A5005" w:rsidRPr="00786CE3" w:rsidRDefault="002A5005" w:rsidP="002A5005">
            <w:pPr>
              <w:pStyle w:val="PlainText"/>
              <w:spacing w:before="120"/>
              <w:jc w:val="center"/>
              <w:rPr>
                <w:rFonts w:asciiTheme="minorHAnsi" w:hAnsiTheme="minorHAnsi" w:cstheme="minorHAnsi"/>
                <w:sz w:val="36"/>
                <w:szCs w:val="36"/>
              </w:rPr>
            </w:pPr>
          </w:p>
        </w:tc>
        <w:tc>
          <w:tcPr>
            <w:tcW w:w="1275" w:type="dxa"/>
          </w:tcPr>
          <w:p w14:paraId="6F3AA74C" w14:textId="77777777" w:rsidR="002A5005" w:rsidRPr="00786CE3" w:rsidRDefault="002A5005" w:rsidP="002A5005">
            <w:pPr>
              <w:pStyle w:val="PlainText"/>
              <w:spacing w:before="120"/>
              <w:jc w:val="center"/>
              <w:rPr>
                <w:rFonts w:asciiTheme="minorHAnsi" w:hAnsiTheme="minorHAnsi" w:cstheme="minorHAnsi"/>
                <w:sz w:val="36"/>
                <w:szCs w:val="36"/>
              </w:rPr>
            </w:pPr>
          </w:p>
        </w:tc>
        <w:tc>
          <w:tcPr>
            <w:tcW w:w="851" w:type="dxa"/>
          </w:tcPr>
          <w:p w14:paraId="3831146F" w14:textId="77777777" w:rsidR="002A5005" w:rsidRPr="00786CE3" w:rsidRDefault="002A5005" w:rsidP="002A5005">
            <w:pPr>
              <w:pStyle w:val="PlainText"/>
              <w:spacing w:before="120"/>
              <w:jc w:val="center"/>
              <w:rPr>
                <w:rFonts w:asciiTheme="minorHAnsi" w:hAnsiTheme="minorHAnsi" w:cstheme="minorHAnsi"/>
                <w:sz w:val="36"/>
                <w:szCs w:val="36"/>
              </w:rPr>
            </w:pPr>
          </w:p>
        </w:tc>
        <w:tc>
          <w:tcPr>
            <w:tcW w:w="3544" w:type="dxa"/>
          </w:tcPr>
          <w:p w14:paraId="4DE9A9AF" w14:textId="77777777" w:rsidR="002A5005" w:rsidRPr="00786CE3" w:rsidRDefault="002A5005" w:rsidP="002A5005">
            <w:pPr>
              <w:pStyle w:val="PlainText"/>
              <w:spacing w:before="120"/>
              <w:rPr>
                <w:rFonts w:asciiTheme="minorHAnsi" w:hAnsiTheme="minorHAnsi" w:cstheme="minorHAnsi"/>
                <w:i/>
                <w:sz w:val="36"/>
                <w:szCs w:val="36"/>
              </w:rPr>
            </w:pPr>
          </w:p>
        </w:tc>
        <w:tc>
          <w:tcPr>
            <w:tcW w:w="1842" w:type="dxa"/>
          </w:tcPr>
          <w:p w14:paraId="181F83BB" w14:textId="77777777" w:rsidR="002A5005" w:rsidRPr="00786CE3" w:rsidRDefault="002A5005" w:rsidP="002A5005">
            <w:pPr>
              <w:pStyle w:val="PlainText"/>
              <w:spacing w:before="60"/>
              <w:rPr>
                <w:rFonts w:asciiTheme="minorHAnsi" w:hAnsiTheme="minorHAnsi" w:cstheme="minorHAnsi"/>
                <w:b/>
                <w:color w:val="FF0000"/>
                <w:sz w:val="36"/>
                <w:szCs w:val="36"/>
              </w:rPr>
            </w:pPr>
          </w:p>
        </w:tc>
      </w:tr>
    </w:tbl>
    <w:p w14:paraId="770ECF96" w14:textId="77777777" w:rsidR="002A5005" w:rsidRDefault="002A5005" w:rsidP="002A5005">
      <w:r>
        <w:br w:type="page"/>
      </w:r>
    </w:p>
    <w:tbl>
      <w:tblPr>
        <w:tblStyle w:val="TableGrid"/>
        <w:tblW w:w="11340" w:type="dxa"/>
        <w:tblInd w:w="-1026" w:type="dxa"/>
        <w:tblLook w:val="04A0" w:firstRow="1" w:lastRow="0" w:firstColumn="1" w:lastColumn="0" w:noHBand="0" w:noVBand="1"/>
      </w:tblPr>
      <w:tblGrid>
        <w:gridCol w:w="2977"/>
        <w:gridCol w:w="851"/>
        <w:gridCol w:w="1275"/>
        <w:gridCol w:w="851"/>
        <w:gridCol w:w="3544"/>
        <w:gridCol w:w="1842"/>
      </w:tblGrid>
      <w:tr w:rsidR="002A5005" w:rsidRPr="00F13335" w14:paraId="2A14EF22" w14:textId="77777777" w:rsidTr="002A5005">
        <w:tc>
          <w:tcPr>
            <w:tcW w:w="2977" w:type="dxa"/>
          </w:tcPr>
          <w:p w14:paraId="0E3EB44B" w14:textId="77777777" w:rsidR="002A5005" w:rsidRPr="00E30308" w:rsidRDefault="002A5005" w:rsidP="002A5005">
            <w:pPr>
              <w:pStyle w:val="PlainText"/>
              <w:spacing w:before="120"/>
              <w:rPr>
                <w:rFonts w:asciiTheme="minorHAnsi" w:hAnsiTheme="minorHAnsi" w:cstheme="minorHAnsi"/>
                <w:b/>
                <w:color w:val="FF0000"/>
                <w:sz w:val="26"/>
                <w:szCs w:val="26"/>
              </w:rPr>
            </w:pPr>
            <w:r w:rsidRPr="00E30308">
              <w:rPr>
                <w:rFonts w:asciiTheme="minorHAnsi" w:hAnsiTheme="minorHAnsi" w:cstheme="minorHAnsi"/>
                <w:b/>
                <w:color w:val="FF0000"/>
                <w:sz w:val="26"/>
                <w:szCs w:val="26"/>
              </w:rPr>
              <w:lastRenderedPageBreak/>
              <w:t>Finance, Governance &amp; Business Processes</w:t>
            </w:r>
          </w:p>
        </w:tc>
        <w:tc>
          <w:tcPr>
            <w:tcW w:w="851" w:type="dxa"/>
          </w:tcPr>
          <w:p w14:paraId="16974C08" w14:textId="77777777" w:rsidR="002A5005" w:rsidRDefault="002A5005" w:rsidP="002A5005">
            <w:pPr>
              <w:pStyle w:val="PlainText"/>
              <w:spacing w:before="120"/>
              <w:jc w:val="center"/>
              <w:rPr>
                <w:rFonts w:asciiTheme="minorHAnsi" w:hAnsiTheme="minorHAnsi" w:cstheme="minorHAnsi"/>
                <w:sz w:val="20"/>
                <w:szCs w:val="20"/>
              </w:rPr>
            </w:pPr>
          </w:p>
        </w:tc>
        <w:tc>
          <w:tcPr>
            <w:tcW w:w="1275" w:type="dxa"/>
          </w:tcPr>
          <w:p w14:paraId="454C9DE1" w14:textId="77777777" w:rsidR="002A5005" w:rsidRDefault="002A5005" w:rsidP="002A5005">
            <w:pPr>
              <w:pStyle w:val="PlainText"/>
              <w:spacing w:before="120"/>
              <w:jc w:val="center"/>
              <w:rPr>
                <w:rFonts w:asciiTheme="minorHAnsi" w:hAnsiTheme="minorHAnsi" w:cstheme="minorHAnsi"/>
                <w:sz w:val="20"/>
                <w:szCs w:val="20"/>
              </w:rPr>
            </w:pPr>
          </w:p>
        </w:tc>
        <w:tc>
          <w:tcPr>
            <w:tcW w:w="851" w:type="dxa"/>
          </w:tcPr>
          <w:p w14:paraId="2751ABD0" w14:textId="77777777" w:rsidR="002A5005" w:rsidRDefault="002A5005" w:rsidP="002A5005">
            <w:pPr>
              <w:pStyle w:val="PlainText"/>
              <w:spacing w:before="120"/>
              <w:jc w:val="center"/>
              <w:rPr>
                <w:rFonts w:asciiTheme="minorHAnsi" w:hAnsiTheme="minorHAnsi" w:cstheme="minorHAnsi"/>
                <w:sz w:val="20"/>
                <w:szCs w:val="20"/>
              </w:rPr>
            </w:pPr>
          </w:p>
        </w:tc>
        <w:tc>
          <w:tcPr>
            <w:tcW w:w="3544" w:type="dxa"/>
          </w:tcPr>
          <w:p w14:paraId="033913B2" w14:textId="77777777" w:rsidR="002A5005" w:rsidRDefault="002A5005" w:rsidP="002A5005">
            <w:pPr>
              <w:pStyle w:val="PlainText"/>
              <w:spacing w:before="120"/>
              <w:rPr>
                <w:rFonts w:asciiTheme="minorHAnsi" w:hAnsiTheme="minorHAnsi" w:cstheme="minorHAnsi"/>
                <w:i/>
                <w:sz w:val="20"/>
                <w:szCs w:val="20"/>
              </w:rPr>
            </w:pPr>
          </w:p>
        </w:tc>
        <w:tc>
          <w:tcPr>
            <w:tcW w:w="1842" w:type="dxa"/>
          </w:tcPr>
          <w:p w14:paraId="3FB551EE" w14:textId="77777777" w:rsidR="002A5005" w:rsidRPr="00B66593" w:rsidRDefault="002A5005" w:rsidP="002A5005">
            <w:pPr>
              <w:pStyle w:val="PlainText"/>
              <w:spacing w:before="60"/>
              <w:rPr>
                <w:rFonts w:asciiTheme="minorHAnsi" w:hAnsiTheme="minorHAnsi" w:cstheme="minorHAnsi"/>
                <w:b/>
                <w:color w:val="FF0000"/>
                <w:sz w:val="20"/>
                <w:szCs w:val="20"/>
              </w:rPr>
            </w:pPr>
          </w:p>
        </w:tc>
      </w:tr>
      <w:tr w:rsidR="002A5005" w:rsidRPr="00F13335" w14:paraId="4D99444B" w14:textId="77777777" w:rsidTr="002A5005">
        <w:tc>
          <w:tcPr>
            <w:tcW w:w="2977" w:type="dxa"/>
          </w:tcPr>
          <w:p w14:paraId="0026A367"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6.1</w:t>
            </w:r>
            <w:r>
              <w:rPr>
                <w:rFonts w:asciiTheme="minorHAnsi" w:hAnsiTheme="minorHAnsi" w:cstheme="minorHAnsi"/>
                <w:b/>
                <w:sz w:val="20"/>
                <w:szCs w:val="20"/>
              </w:rPr>
              <w:tab/>
              <w:t>Finance</w:t>
            </w:r>
          </w:p>
        </w:tc>
        <w:tc>
          <w:tcPr>
            <w:tcW w:w="851" w:type="dxa"/>
          </w:tcPr>
          <w:p w14:paraId="655754CC"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1275" w:type="dxa"/>
          </w:tcPr>
          <w:p w14:paraId="625D00A8"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w:t>
            </w:r>
          </w:p>
        </w:tc>
        <w:tc>
          <w:tcPr>
            <w:tcW w:w="851" w:type="dxa"/>
          </w:tcPr>
          <w:p w14:paraId="24EF207F"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p w14:paraId="04BE7E75" w14:textId="77777777" w:rsidR="002A5005" w:rsidRDefault="002A5005" w:rsidP="002A5005">
            <w:pPr>
              <w:pStyle w:val="PlainText"/>
              <w:spacing w:before="120"/>
              <w:jc w:val="center"/>
              <w:rPr>
                <w:rFonts w:asciiTheme="minorHAnsi" w:hAnsiTheme="minorHAnsi" w:cstheme="minorHAnsi"/>
                <w:sz w:val="20"/>
                <w:szCs w:val="20"/>
              </w:rPr>
            </w:pPr>
          </w:p>
          <w:p w14:paraId="1B060B93" w14:textId="77777777" w:rsidR="002A5005" w:rsidRDefault="002A5005" w:rsidP="002A5005">
            <w:pPr>
              <w:pStyle w:val="PlainText"/>
              <w:spacing w:before="120"/>
              <w:jc w:val="center"/>
              <w:rPr>
                <w:rFonts w:asciiTheme="minorHAnsi" w:hAnsiTheme="minorHAnsi" w:cstheme="minorHAnsi"/>
                <w:sz w:val="20"/>
                <w:szCs w:val="20"/>
              </w:rPr>
            </w:pPr>
          </w:p>
          <w:p w14:paraId="51F6BB4D"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1</w:t>
            </w:r>
          </w:p>
        </w:tc>
        <w:tc>
          <w:tcPr>
            <w:tcW w:w="3544" w:type="dxa"/>
          </w:tcPr>
          <w:p w14:paraId="017C5BF5"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Financial forecasts:  The Treasurer will produce financial &amp; cash flow forecasts for different planning scenarios as we produce them.</w:t>
            </w:r>
          </w:p>
          <w:p w14:paraId="1AE07776" w14:textId="77777777" w:rsidR="002A5005"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Cash balance:  We agreed with the Treasurer that all the Society’s financial plans should, as a matter of probity, maintain a positive bank cash balance of £20K.</w:t>
            </w:r>
          </w:p>
        </w:tc>
        <w:tc>
          <w:tcPr>
            <w:tcW w:w="1842" w:type="dxa"/>
          </w:tcPr>
          <w:p w14:paraId="305398DA" w14:textId="77777777" w:rsidR="002A5005" w:rsidRDefault="002A5005" w:rsidP="002A5005">
            <w:pPr>
              <w:pStyle w:val="PlainText"/>
              <w:spacing w:before="60"/>
              <w:rPr>
                <w:rFonts w:asciiTheme="minorHAnsi" w:hAnsiTheme="minorHAnsi" w:cstheme="minorHAnsi"/>
                <w:b/>
                <w:color w:val="FF0000"/>
                <w:sz w:val="20"/>
                <w:szCs w:val="20"/>
              </w:rPr>
            </w:pPr>
            <w:r>
              <w:rPr>
                <w:rFonts w:asciiTheme="minorHAnsi" w:hAnsiTheme="minorHAnsi" w:cstheme="minorHAnsi"/>
                <w:b/>
                <w:color w:val="FF0000"/>
                <w:sz w:val="20"/>
                <w:szCs w:val="20"/>
              </w:rPr>
              <w:t>Agreed</w:t>
            </w:r>
          </w:p>
          <w:p w14:paraId="121B9DE8" w14:textId="77777777" w:rsidR="002A5005" w:rsidRDefault="002A5005" w:rsidP="002A5005">
            <w:pPr>
              <w:pStyle w:val="PlainText"/>
              <w:spacing w:before="60"/>
              <w:rPr>
                <w:rFonts w:asciiTheme="minorHAnsi" w:hAnsiTheme="minorHAnsi" w:cstheme="minorHAnsi"/>
                <w:b/>
                <w:color w:val="FF0000"/>
                <w:sz w:val="20"/>
                <w:szCs w:val="20"/>
              </w:rPr>
            </w:pPr>
          </w:p>
          <w:p w14:paraId="488579AD" w14:textId="77777777" w:rsidR="002A5005" w:rsidRDefault="002A5005" w:rsidP="002A5005">
            <w:pPr>
              <w:pStyle w:val="PlainText"/>
              <w:spacing w:before="60"/>
              <w:rPr>
                <w:rFonts w:asciiTheme="minorHAnsi" w:hAnsiTheme="minorHAnsi" w:cstheme="minorHAnsi"/>
                <w:b/>
                <w:color w:val="FF0000"/>
                <w:sz w:val="20"/>
                <w:szCs w:val="20"/>
              </w:rPr>
            </w:pPr>
          </w:p>
          <w:p w14:paraId="4399C05F" w14:textId="77777777" w:rsidR="002A5005" w:rsidRDefault="002A5005" w:rsidP="002A5005">
            <w:pPr>
              <w:pStyle w:val="PlainText"/>
              <w:spacing w:before="60"/>
              <w:rPr>
                <w:rFonts w:asciiTheme="minorHAnsi" w:hAnsiTheme="minorHAnsi" w:cstheme="minorHAnsi"/>
                <w:b/>
                <w:color w:val="FF0000"/>
                <w:sz w:val="20"/>
                <w:szCs w:val="20"/>
              </w:rPr>
            </w:pPr>
          </w:p>
          <w:p w14:paraId="7C75C87C" w14:textId="77777777" w:rsidR="002A5005" w:rsidRDefault="002A5005" w:rsidP="002A5005">
            <w:pPr>
              <w:pStyle w:val="PlainText"/>
              <w:spacing w:before="60"/>
              <w:rPr>
                <w:rFonts w:asciiTheme="minorHAnsi" w:hAnsiTheme="minorHAnsi" w:cstheme="minorHAnsi"/>
                <w:b/>
                <w:color w:val="FF0000"/>
                <w:sz w:val="20"/>
                <w:szCs w:val="20"/>
              </w:rPr>
            </w:pPr>
            <w:r>
              <w:rPr>
                <w:rFonts w:asciiTheme="minorHAnsi" w:hAnsiTheme="minorHAnsi" w:cstheme="minorHAnsi"/>
                <w:b/>
                <w:color w:val="FF0000"/>
                <w:sz w:val="20"/>
                <w:szCs w:val="20"/>
              </w:rPr>
              <w:t>Agreed</w:t>
            </w:r>
          </w:p>
        </w:tc>
      </w:tr>
      <w:tr w:rsidR="002A5005" w:rsidRPr="00F13335" w14:paraId="23213790" w14:textId="77777777" w:rsidTr="002A5005">
        <w:tc>
          <w:tcPr>
            <w:tcW w:w="2977" w:type="dxa"/>
          </w:tcPr>
          <w:p w14:paraId="0BDDC5D8" w14:textId="77777777" w:rsidR="002A5005" w:rsidRDefault="002A5005" w:rsidP="002A5005">
            <w:pPr>
              <w:pStyle w:val="PlainText"/>
              <w:spacing w:before="120"/>
              <w:ind w:left="459" w:hanging="459"/>
              <w:rPr>
                <w:rFonts w:asciiTheme="minorHAnsi" w:hAnsiTheme="minorHAnsi" w:cstheme="minorHAnsi"/>
                <w:b/>
                <w:sz w:val="20"/>
                <w:szCs w:val="20"/>
              </w:rPr>
            </w:pPr>
            <w:r>
              <w:rPr>
                <w:rFonts w:asciiTheme="minorHAnsi" w:hAnsiTheme="minorHAnsi" w:cstheme="minorHAnsi"/>
                <w:b/>
                <w:sz w:val="20"/>
                <w:szCs w:val="20"/>
              </w:rPr>
              <w:t>6.2</w:t>
            </w:r>
            <w:r>
              <w:rPr>
                <w:rFonts w:asciiTheme="minorHAnsi" w:hAnsiTheme="minorHAnsi" w:cstheme="minorHAnsi"/>
                <w:b/>
                <w:sz w:val="20"/>
                <w:szCs w:val="20"/>
              </w:rPr>
              <w:tab/>
              <w:t>Trustees</w:t>
            </w:r>
          </w:p>
        </w:tc>
        <w:tc>
          <w:tcPr>
            <w:tcW w:w="851" w:type="dxa"/>
          </w:tcPr>
          <w:p w14:paraId="55FBA5B7"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1275" w:type="dxa"/>
          </w:tcPr>
          <w:p w14:paraId="32114ACD"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0</w:t>
            </w:r>
          </w:p>
        </w:tc>
        <w:tc>
          <w:tcPr>
            <w:tcW w:w="851" w:type="dxa"/>
          </w:tcPr>
          <w:p w14:paraId="5C6F74D6" w14:textId="77777777" w:rsidR="002A5005" w:rsidRDefault="002A5005" w:rsidP="002A5005">
            <w:pPr>
              <w:pStyle w:val="PlainText"/>
              <w:spacing w:before="120"/>
              <w:jc w:val="center"/>
              <w:rPr>
                <w:rFonts w:asciiTheme="minorHAnsi" w:hAnsiTheme="minorHAnsi" w:cstheme="minorHAnsi"/>
                <w:sz w:val="20"/>
                <w:szCs w:val="20"/>
              </w:rPr>
            </w:pPr>
            <w:r>
              <w:rPr>
                <w:rFonts w:asciiTheme="minorHAnsi" w:hAnsiTheme="minorHAnsi" w:cstheme="minorHAnsi"/>
                <w:sz w:val="20"/>
                <w:szCs w:val="20"/>
              </w:rPr>
              <w:t>3</w:t>
            </w:r>
          </w:p>
        </w:tc>
        <w:tc>
          <w:tcPr>
            <w:tcW w:w="3544" w:type="dxa"/>
          </w:tcPr>
          <w:p w14:paraId="3AE211D4" w14:textId="77777777" w:rsidR="002A5005" w:rsidRPr="00756585" w:rsidRDefault="002A5005" w:rsidP="002A5005">
            <w:pPr>
              <w:pStyle w:val="PlainText"/>
              <w:spacing w:before="120"/>
              <w:rPr>
                <w:rFonts w:asciiTheme="minorHAnsi" w:hAnsiTheme="minorHAnsi" w:cstheme="minorHAnsi"/>
                <w:i/>
                <w:sz w:val="20"/>
                <w:szCs w:val="20"/>
              </w:rPr>
            </w:pPr>
            <w:r w:rsidRPr="00756585">
              <w:rPr>
                <w:rFonts w:asciiTheme="minorHAnsi" w:hAnsiTheme="minorHAnsi" w:cstheme="minorHAnsi"/>
                <w:i/>
                <w:sz w:val="20"/>
                <w:szCs w:val="20"/>
              </w:rPr>
              <w:t>New</w:t>
            </w:r>
          </w:p>
          <w:p w14:paraId="0DD2D4ED" w14:textId="77777777" w:rsidR="002A5005" w:rsidRPr="00F06189" w:rsidRDefault="002A5005" w:rsidP="002A5005">
            <w:pPr>
              <w:pStyle w:val="PlainText"/>
              <w:spacing w:before="120"/>
              <w:rPr>
                <w:rFonts w:asciiTheme="minorHAnsi" w:hAnsiTheme="minorHAnsi" w:cstheme="minorHAnsi"/>
                <w:sz w:val="20"/>
                <w:szCs w:val="20"/>
              </w:rPr>
            </w:pPr>
            <w:r>
              <w:rPr>
                <w:rFonts w:asciiTheme="minorHAnsi" w:hAnsiTheme="minorHAnsi" w:cstheme="minorHAnsi"/>
                <w:sz w:val="20"/>
                <w:szCs w:val="20"/>
              </w:rPr>
              <w:t>Engage with trustees as a rich source of knowledge, skills &amp; experience.  Send them committee minutes.  Invite them to attend committee meetings as observers.</w:t>
            </w:r>
          </w:p>
        </w:tc>
        <w:tc>
          <w:tcPr>
            <w:tcW w:w="1842" w:type="dxa"/>
          </w:tcPr>
          <w:p w14:paraId="6C3F3294" w14:textId="77777777" w:rsidR="002A5005" w:rsidRDefault="002A5005" w:rsidP="002A5005">
            <w:pPr>
              <w:pStyle w:val="PlainText"/>
              <w:spacing w:before="60"/>
              <w:rPr>
                <w:rFonts w:asciiTheme="minorHAnsi" w:hAnsiTheme="minorHAnsi" w:cstheme="minorHAnsi"/>
                <w:b/>
                <w:color w:val="FF0000"/>
                <w:sz w:val="20"/>
                <w:szCs w:val="20"/>
              </w:rPr>
            </w:pPr>
          </w:p>
          <w:p w14:paraId="4F845798" w14:textId="77777777" w:rsidR="002A5005" w:rsidRPr="00B66593" w:rsidRDefault="002A5005" w:rsidP="002A5005">
            <w:pPr>
              <w:pStyle w:val="PlainText"/>
              <w:spacing w:before="60"/>
              <w:rPr>
                <w:rFonts w:asciiTheme="minorHAnsi" w:hAnsiTheme="minorHAnsi" w:cstheme="minorHAnsi"/>
                <w:b/>
                <w:color w:val="FF0000"/>
                <w:sz w:val="20"/>
                <w:szCs w:val="20"/>
              </w:rPr>
            </w:pPr>
            <w:r>
              <w:rPr>
                <w:rFonts w:asciiTheme="minorHAnsi" w:hAnsiTheme="minorHAnsi" w:cstheme="minorHAnsi"/>
                <w:b/>
                <w:color w:val="FF0000"/>
                <w:sz w:val="20"/>
                <w:szCs w:val="20"/>
              </w:rPr>
              <w:t xml:space="preserve">Agreed. </w:t>
            </w:r>
          </w:p>
        </w:tc>
      </w:tr>
    </w:tbl>
    <w:p w14:paraId="4C5D64E1" w14:textId="77777777" w:rsidR="0094342E" w:rsidRDefault="0094342E" w:rsidP="0094342E">
      <w:pPr>
        <w:spacing w:before="120"/>
      </w:pPr>
    </w:p>
    <w:p w14:paraId="35F3F636" w14:textId="77777777" w:rsidR="002A5005" w:rsidRDefault="002A5005" w:rsidP="0094342E">
      <w:pPr>
        <w:spacing w:before="120"/>
        <w:sectPr w:rsidR="002A5005" w:rsidSect="009F1F7B">
          <w:pgSz w:w="11906" w:h="16838"/>
          <w:pgMar w:top="1440" w:right="1440" w:bottom="1440" w:left="1440" w:header="708" w:footer="708" w:gutter="0"/>
          <w:cols w:space="708"/>
          <w:docGrid w:linePitch="360"/>
        </w:sectPr>
      </w:pPr>
    </w:p>
    <w:tbl>
      <w:tblPr>
        <w:tblW w:w="11597" w:type="dxa"/>
        <w:tblInd w:w="-1269" w:type="dxa"/>
        <w:tblLook w:val="04A0" w:firstRow="1" w:lastRow="0" w:firstColumn="1" w:lastColumn="0" w:noHBand="0" w:noVBand="1"/>
      </w:tblPr>
      <w:tblGrid>
        <w:gridCol w:w="222"/>
        <w:gridCol w:w="2415"/>
        <w:gridCol w:w="2516"/>
        <w:gridCol w:w="835"/>
        <w:gridCol w:w="1222"/>
        <w:gridCol w:w="2267"/>
        <w:gridCol w:w="1060"/>
        <w:gridCol w:w="1060"/>
      </w:tblGrid>
      <w:tr w:rsidR="00AB78E3" w:rsidRPr="00AB78E3" w14:paraId="77D30E5F" w14:textId="77777777" w:rsidTr="00C143C7">
        <w:trPr>
          <w:trHeight w:val="993"/>
        </w:trPr>
        <w:tc>
          <w:tcPr>
            <w:tcW w:w="222" w:type="dxa"/>
            <w:tcBorders>
              <w:top w:val="nil"/>
              <w:left w:val="nil"/>
              <w:bottom w:val="nil"/>
              <w:right w:val="nil"/>
            </w:tcBorders>
            <w:shd w:val="clear" w:color="auto" w:fill="auto"/>
            <w:noWrap/>
            <w:vAlign w:val="bottom"/>
            <w:hideMark/>
          </w:tcPr>
          <w:p w14:paraId="6B3953BA"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114DE5CF" w14:textId="77777777" w:rsidR="00AB78E3" w:rsidRPr="00AB78E3" w:rsidRDefault="00AB78E3" w:rsidP="00AB78E3">
            <w:pPr>
              <w:spacing w:after="0" w:line="240" w:lineRule="auto"/>
              <w:rPr>
                <w:rFonts w:ascii="Calibri" w:eastAsia="Times New Roman" w:hAnsi="Calibri" w:cs="Calibri"/>
                <w:b/>
                <w:bCs/>
                <w:color w:val="000000"/>
                <w:sz w:val="24"/>
                <w:szCs w:val="24"/>
                <w:lang w:eastAsia="en-GB"/>
              </w:rPr>
            </w:pPr>
            <w:r w:rsidRPr="00AB78E3">
              <w:rPr>
                <w:rFonts w:ascii="Calibri" w:eastAsia="Times New Roman" w:hAnsi="Calibri" w:cs="Calibri"/>
                <w:b/>
                <w:bCs/>
                <w:color w:val="000000"/>
                <w:sz w:val="24"/>
                <w:szCs w:val="24"/>
                <w:lang w:eastAsia="en-GB"/>
              </w:rPr>
              <w:t>Dedanists' Society</w:t>
            </w:r>
          </w:p>
        </w:tc>
        <w:tc>
          <w:tcPr>
            <w:tcW w:w="2516" w:type="dxa"/>
            <w:tcBorders>
              <w:top w:val="nil"/>
              <w:left w:val="nil"/>
              <w:bottom w:val="nil"/>
              <w:right w:val="nil"/>
            </w:tcBorders>
            <w:shd w:val="clear" w:color="auto" w:fill="auto"/>
            <w:noWrap/>
            <w:vAlign w:val="bottom"/>
            <w:hideMark/>
          </w:tcPr>
          <w:p w14:paraId="7475E494"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69CEEC50"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vAlign w:val="bottom"/>
            <w:hideMark/>
          </w:tcPr>
          <w:p w14:paraId="424C9E4A" w14:textId="77777777" w:rsidR="00AB78E3" w:rsidRPr="00AB78E3" w:rsidRDefault="00E86EF2" w:rsidP="00E86EF2">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Full Year 2020/21 (2H </w:t>
            </w:r>
            <w:proofErr w:type="spellStart"/>
            <w:r>
              <w:rPr>
                <w:rFonts w:ascii="Calibri" w:eastAsia="Times New Roman" w:hAnsi="Calibri" w:cs="Calibri"/>
                <w:b/>
                <w:bCs/>
                <w:color w:val="000000"/>
                <w:sz w:val="24"/>
                <w:szCs w:val="24"/>
                <w:lang w:eastAsia="en-GB"/>
              </w:rPr>
              <w:t>est</w:t>
            </w:r>
            <w:proofErr w:type="spellEnd"/>
            <w:r w:rsidR="00AB78E3" w:rsidRPr="00AB78E3">
              <w:rPr>
                <w:rFonts w:ascii="Calibri" w:eastAsia="Times New Roman" w:hAnsi="Calibri" w:cs="Calibri"/>
                <w:b/>
                <w:bCs/>
                <w:color w:val="000000"/>
                <w:sz w:val="24"/>
                <w:szCs w:val="24"/>
                <w:lang w:eastAsia="en-GB"/>
              </w:rPr>
              <w:t>)</w:t>
            </w:r>
          </w:p>
        </w:tc>
        <w:tc>
          <w:tcPr>
            <w:tcW w:w="2267" w:type="dxa"/>
            <w:tcBorders>
              <w:top w:val="nil"/>
              <w:left w:val="nil"/>
              <w:bottom w:val="nil"/>
              <w:right w:val="nil"/>
            </w:tcBorders>
            <w:shd w:val="clear" w:color="auto" w:fill="auto"/>
            <w:vAlign w:val="bottom"/>
            <w:hideMark/>
          </w:tcPr>
          <w:p w14:paraId="106165EF"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p>
        </w:tc>
        <w:tc>
          <w:tcPr>
            <w:tcW w:w="1060" w:type="dxa"/>
            <w:tcBorders>
              <w:top w:val="nil"/>
              <w:left w:val="nil"/>
              <w:bottom w:val="nil"/>
              <w:right w:val="nil"/>
            </w:tcBorders>
            <w:shd w:val="clear" w:color="auto" w:fill="auto"/>
            <w:vAlign w:val="bottom"/>
            <w:hideMark/>
          </w:tcPr>
          <w:p w14:paraId="03904EA1" w14:textId="77777777" w:rsidR="00AB78E3" w:rsidRPr="00AB78E3" w:rsidRDefault="00AB78E3" w:rsidP="00AB78E3">
            <w:pPr>
              <w:spacing w:after="0" w:line="240" w:lineRule="auto"/>
              <w:jc w:val="right"/>
              <w:rPr>
                <w:rFonts w:ascii="Calibri" w:eastAsia="Times New Roman" w:hAnsi="Calibri" w:cs="Calibri"/>
                <w:b/>
                <w:bCs/>
                <w:color w:val="000000"/>
                <w:sz w:val="24"/>
                <w:szCs w:val="24"/>
                <w:lang w:eastAsia="en-GB"/>
              </w:rPr>
            </w:pPr>
            <w:r w:rsidRPr="00AB78E3">
              <w:rPr>
                <w:rFonts w:ascii="Calibri" w:eastAsia="Times New Roman" w:hAnsi="Calibri" w:cs="Calibri"/>
                <w:b/>
                <w:bCs/>
                <w:color w:val="000000"/>
                <w:sz w:val="24"/>
                <w:szCs w:val="24"/>
                <w:lang w:eastAsia="en-GB"/>
              </w:rPr>
              <w:t>Forecast 2021/22</w:t>
            </w:r>
          </w:p>
        </w:tc>
        <w:tc>
          <w:tcPr>
            <w:tcW w:w="1060" w:type="dxa"/>
            <w:tcBorders>
              <w:top w:val="nil"/>
              <w:left w:val="nil"/>
              <w:bottom w:val="nil"/>
              <w:right w:val="nil"/>
            </w:tcBorders>
            <w:shd w:val="clear" w:color="auto" w:fill="auto"/>
            <w:vAlign w:val="bottom"/>
            <w:hideMark/>
          </w:tcPr>
          <w:p w14:paraId="522530EE" w14:textId="77777777" w:rsidR="00AB78E3" w:rsidRPr="00AB78E3" w:rsidRDefault="00AB78E3" w:rsidP="00AB78E3">
            <w:pPr>
              <w:spacing w:after="0" w:line="240" w:lineRule="auto"/>
              <w:jc w:val="right"/>
              <w:rPr>
                <w:rFonts w:ascii="Calibri" w:eastAsia="Times New Roman" w:hAnsi="Calibri" w:cs="Calibri"/>
                <w:b/>
                <w:bCs/>
                <w:color w:val="000000"/>
                <w:sz w:val="24"/>
                <w:szCs w:val="24"/>
                <w:lang w:eastAsia="en-GB"/>
              </w:rPr>
            </w:pPr>
            <w:r w:rsidRPr="00AB78E3">
              <w:rPr>
                <w:rFonts w:ascii="Calibri" w:eastAsia="Times New Roman" w:hAnsi="Calibri" w:cs="Calibri"/>
                <w:b/>
                <w:bCs/>
                <w:color w:val="000000"/>
                <w:sz w:val="24"/>
                <w:szCs w:val="24"/>
                <w:lang w:eastAsia="en-GB"/>
              </w:rPr>
              <w:t>Forecast 2022/23</w:t>
            </w:r>
          </w:p>
        </w:tc>
      </w:tr>
      <w:tr w:rsidR="00AB78E3" w:rsidRPr="00AB78E3" w14:paraId="2C7EF454" w14:textId="77777777" w:rsidTr="00C143C7">
        <w:trPr>
          <w:trHeight w:val="312"/>
        </w:trPr>
        <w:tc>
          <w:tcPr>
            <w:tcW w:w="222" w:type="dxa"/>
            <w:tcBorders>
              <w:top w:val="nil"/>
              <w:left w:val="nil"/>
              <w:bottom w:val="nil"/>
              <w:right w:val="nil"/>
            </w:tcBorders>
            <w:shd w:val="clear" w:color="auto" w:fill="auto"/>
            <w:noWrap/>
            <w:vAlign w:val="bottom"/>
            <w:hideMark/>
          </w:tcPr>
          <w:p w14:paraId="76DB52A3"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56FE286E"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Forecast 2021 - 2023</w:t>
            </w:r>
          </w:p>
        </w:tc>
        <w:tc>
          <w:tcPr>
            <w:tcW w:w="2516" w:type="dxa"/>
            <w:tcBorders>
              <w:top w:val="nil"/>
              <w:left w:val="nil"/>
              <w:bottom w:val="nil"/>
              <w:right w:val="nil"/>
            </w:tcBorders>
            <w:shd w:val="clear" w:color="auto" w:fill="auto"/>
            <w:noWrap/>
            <w:vAlign w:val="bottom"/>
            <w:hideMark/>
          </w:tcPr>
          <w:p w14:paraId="6F61EF7B"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1B2D34A0" w14:textId="77777777" w:rsidR="00AB78E3" w:rsidRPr="00AB78E3" w:rsidRDefault="00E86EF2" w:rsidP="00AB78E3">
            <w:pPr>
              <w:spacing w:after="0" w:line="240" w:lineRule="auto"/>
              <w:rPr>
                <w:rFonts w:ascii="Calibri" w:eastAsia="Times New Roman" w:hAnsi="Calibri" w:cs="Calibri"/>
                <w:b/>
                <w:color w:val="000000"/>
                <w:sz w:val="20"/>
                <w:szCs w:val="20"/>
                <w:lang w:eastAsia="en-GB"/>
              </w:rPr>
            </w:pPr>
            <w:r w:rsidRPr="00AB78E3">
              <w:rPr>
                <w:rFonts w:ascii="Calibri" w:eastAsia="Times New Roman" w:hAnsi="Calibri" w:cs="Calibri"/>
                <w:b/>
                <w:color w:val="000000"/>
                <w:sz w:val="20"/>
                <w:szCs w:val="20"/>
                <w:lang w:eastAsia="en-GB"/>
              </w:rPr>
              <w:t>Priority</w:t>
            </w:r>
          </w:p>
        </w:tc>
        <w:tc>
          <w:tcPr>
            <w:tcW w:w="1222" w:type="dxa"/>
            <w:tcBorders>
              <w:top w:val="nil"/>
              <w:left w:val="nil"/>
              <w:bottom w:val="nil"/>
              <w:right w:val="nil"/>
            </w:tcBorders>
            <w:shd w:val="clear" w:color="auto" w:fill="auto"/>
            <w:noWrap/>
            <w:vAlign w:val="bottom"/>
            <w:hideMark/>
          </w:tcPr>
          <w:p w14:paraId="3048AA2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Full Year</w:t>
            </w:r>
          </w:p>
        </w:tc>
        <w:tc>
          <w:tcPr>
            <w:tcW w:w="2267" w:type="dxa"/>
            <w:tcBorders>
              <w:top w:val="nil"/>
              <w:left w:val="nil"/>
              <w:bottom w:val="nil"/>
              <w:right w:val="nil"/>
            </w:tcBorders>
            <w:shd w:val="clear" w:color="auto" w:fill="auto"/>
            <w:noWrap/>
            <w:vAlign w:val="bottom"/>
            <w:hideMark/>
          </w:tcPr>
          <w:p w14:paraId="6EB56832" w14:textId="77777777" w:rsidR="00AB78E3" w:rsidRPr="00AB78E3" w:rsidRDefault="00AB78E3" w:rsidP="00AB78E3">
            <w:pPr>
              <w:spacing w:after="0" w:line="240" w:lineRule="auto"/>
              <w:jc w:val="center"/>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Assumptions</w:t>
            </w:r>
          </w:p>
        </w:tc>
        <w:tc>
          <w:tcPr>
            <w:tcW w:w="1060" w:type="dxa"/>
            <w:tcBorders>
              <w:top w:val="nil"/>
              <w:left w:val="nil"/>
              <w:bottom w:val="nil"/>
              <w:right w:val="nil"/>
            </w:tcBorders>
            <w:shd w:val="clear" w:color="auto" w:fill="auto"/>
            <w:noWrap/>
            <w:vAlign w:val="bottom"/>
            <w:hideMark/>
          </w:tcPr>
          <w:p w14:paraId="406B3CE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Full Year</w:t>
            </w:r>
          </w:p>
        </w:tc>
        <w:tc>
          <w:tcPr>
            <w:tcW w:w="1060" w:type="dxa"/>
            <w:tcBorders>
              <w:top w:val="nil"/>
              <w:left w:val="nil"/>
              <w:bottom w:val="nil"/>
              <w:right w:val="nil"/>
            </w:tcBorders>
            <w:shd w:val="clear" w:color="auto" w:fill="auto"/>
            <w:noWrap/>
            <w:vAlign w:val="bottom"/>
            <w:hideMark/>
          </w:tcPr>
          <w:p w14:paraId="6D0D2630"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Full Year</w:t>
            </w:r>
          </w:p>
        </w:tc>
      </w:tr>
      <w:tr w:rsidR="00AB78E3" w:rsidRPr="00AB78E3" w14:paraId="2CB72EE0" w14:textId="77777777" w:rsidTr="00C143C7">
        <w:trPr>
          <w:trHeight w:val="135"/>
        </w:trPr>
        <w:tc>
          <w:tcPr>
            <w:tcW w:w="222" w:type="dxa"/>
            <w:tcBorders>
              <w:top w:val="nil"/>
              <w:left w:val="nil"/>
              <w:bottom w:val="nil"/>
              <w:right w:val="nil"/>
            </w:tcBorders>
            <w:shd w:val="clear" w:color="auto" w:fill="auto"/>
            <w:noWrap/>
            <w:vAlign w:val="bottom"/>
            <w:hideMark/>
          </w:tcPr>
          <w:p w14:paraId="1D6FFBC8"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C1AE326"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5E890B2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4A7EF6F2"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03D478D6"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092C51D5"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44C12A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5753675"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05A4C2E1" w14:textId="77777777" w:rsidTr="00C143C7">
        <w:trPr>
          <w:trHeight w:val="312"/>
        </w:trPr>
        <w:tc>
          <w:tcPr>
            <w:tcW w:w="222" w:type="dxa"/>
            <w:tcBorders>
              <w:top w:val="nil"/>
              <w:left w:val="nil"/>
              <w:bottom w:val="nil"/>
              <w:right w:val="nil"/>
            </w:tcBorders>
            <w:shd w:val="clear" w:color="auto" w:fill="auto"/>
            <w:noWrap/>
            <w:vAlign w:val="bottom"/>
            <w:hideMark/>
          </w:tcPr>
          <w:p w14:paraId="0A8E1155"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73BA813"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INCOME</w:t>
            </w:r>
          </w:p>
        </w:tc>
        <w:tc>
          <w:tcPr>
            <w:tcW w:w="2516" w:type="dxa"/>
            <w:tcBorders>
              <w:top w:val="nil"/>
              <w:left w:val="nil"/>
              <w:bottom w:val="nil"/>
              <w:right w:val="nil"/>
            </w:tcBorders>
            <w:shd w:val="clear" w:color="auto" w:fill="auto"/>
            <w:noWrap/>
            <w:vAlign w:val="bottom"/>
            <w:hideMark/>
          </w:tcPr>
          <w:p w14:paraId="16AB8B3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4E096EB0"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5AE8335F"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1907B0C3"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714D5DF"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55DAC3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17F6CCC7" w14:textId="77777777" w:rsidTr="00C143C7">
        <w:trPr>
          <w:trHeight w:val="312"/>
        </w:trPr>
        <w:tc>
          <w:tcPr>
            <w:tcW w:w="222" w:type="dxa"/>
            <w:tcBorders>
              <w:top w:val="nil"/>
              <w:left w:val="nil"/>
              <w:bottom w:val="nil"/>
              <w:right w:val="nil"/>
            </w:tcBorders>
            <w:shd w:val="clear" w:color="auto" w:fill="auto"/>
            <w:noWrap/>
            <w:vAlign w:val="bottom"/>
            <w:hideMark/>
          </w:tcPr>
          <w:p w14:paraId="1CD4DFBF"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2D986A1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Membership Fees</w:t>
            </w:r>
          </w:p>
        </w:tc>
        <w:tc>
          <w:tcPr>
            <w:tcW w:w="2516" w:type="dxa"/>
            <w:tcBorders>
              <w:top w:val="nil"/>
              <w:left w:val="nil"/>
              <w:bottom w:val="nil"/>
              <w:right w:val="nil"/>
            </w:tcBorders>
            <w:shd w:val="clear" w:color="auto" w:fill="auto"/>
            <w:noWrap/>
            <w:vAlign w:val="bottom"/>
            <w:hideMark/>
          </w:tcPr>
          <w:p w14:paraId="4B2AEE0A"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Joining Fees (5 @ £100)</w:t>
            </w:r>
          </w:p>
        </w:tc>
        <w:tc>
          <w:tcPr>
            <w:tcW w:w="835" w:type="dxa"/>
            <w:tcBorders>
              <w:top w:val="nil"/>
              <w:left w:val="nil"/>
              <w:bottom w:val="nil"/>
              <w:right w:val="nil"/>
            </w:tcBorders>
            <w:shd w:val="clear" w:color="auto" w:fill="auto"/>
            <w:noWrap/>
            <w:vAlign w:val="bottom"/>
            <w:hideMark/>
          </w:tcPr>
          <w:p w14:paraId="48FACEDF"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58DF27A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£600</w:t>
            </w:r>
          </w:p>
        </w:tc>
        <w:tc>
          <w:tcPr>
            <w:tcW w:w="2267" w:type="dxa"/>
            <w:tcBorders>
              <w:top w:val="nil"/>
              <w:left w:val="nil"/>
              <w:bottom w:val="nil"/>
              <w:right w:val="nil"/>
            </w:tcBorders>
            <w:shd w:val="clear" w:color="auto" w:fill="auto"/>
            <w:noWrap/>
            <w:vAlign w:val="bottom"/>
            <w:hideMark/>
          </w:tcPr>
          <w:p w14:paraId="040178C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Joining Fees (15 @ £150)</w:t>
            </w:r>
          </w:p>
        </w:tc>
        <w:tc>
          <w:tcPr>
            <w:tcW w:w="1060" w:type="dxa"/>
            <w:tcBorders>
              <w:top w:val="nil"/>
              <w:left w:val="nil"/>
              <w:bottom w:val="nil"/>
              <w:right w:val="nil"/>
            </w:tcBorders>
            <w:shd w:val="clear" w:color="auto" w:fill="auto"/>
            <w:noWrap/>
            <w:vAlign w:val="bottom"/>
            <w:hideMark/>
          </w:tcPr>
          <w:p w14:paraId="47824F5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£2,250</w:t>
            </w:r>
          </w:p>
        </w:tc>
        <w:tc>
          <w:tcPr>
            <w:tcW w:w="1060" w:type="dxa"/>
            <w:tcBorders>
              <w:top w:val="nil"/>
              <w:left w:val="nil"/>
              <w:bottom w:val="nil"/>
              <w:right w:val="nil"/>
            </w:tcBorders>
            <w:shd w:val="clear" w:color="auto" w:fill="auto"/>
            <w:noWrap/>
            <w:vAlign w:val="bottom"/>
            <w:hideMark/>
          </w:tcPr>
          <w:p w14:paraId="6D2AA48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£2,250</w:t>
            </w:r>
          </w:p>
        </w:tc>
      </w:tr>
      <w:tr w:rsidR="00AB78E3" w:rsidRPr="00AB78E3" w14:paraId="4852962F" w14:textId="77777777" w:rsidTr="00C143C7">
        <w:trPr>
          <w:trHeight w:val="312"/>
        </w:trPr>
        <w:tc>
          <w:tcPr>
            <w:tcW w:w="222" w:type="dxa"/>
            <w:tcBorders>
              <w:top w:val="nil"/>
              <w:left w:val="nil"/>
              <w:bottom w:val="nil"/>
              <w:right w:val="nil"/>
            </w:tcBorders>
            <w:shd w:val="clear" w:color="auto" w:fill="auto"/>
            <w:noWrap/>
            <w:vAlign w:val="bottom"/>
            <w:hideMark/>
          </w:tcPr>
          <w:p w14:paraId="721A99F9"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191E1B1"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(Members 210 on 01.08.21)</w:t>
            </w:r>
          </w:p>
        </w:tc>
        <w:tc>
          <w:tcPr>
            <w:tcW w:w="2516" w:type="dxa"/>
            <w:tcBorders>
              <w:top w:val="nil"/>
              <w:left w:val="nil"/>
              <w:bottom w:val="nil"/>
              <w:right w:val="nil"/>
            </w:tcBorders>
            <w:shd w:val="clear" w:color="auto" w:fill="auto"/>
            <w:noWrap/>
            <w:vAlign w:val="bottom"/>
            <w:hideMark/>
          </w:tcPr>
          <w:p w14:paraId="548BFD1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Subscriptions @£50</w:t>
            </w:r>
          </w:p>
        </w:tc>
        <w:tc>
          <w:tcPr>
            <w:tcW w:w="835" w:type="dxa"/>
            <w:tcBorders>
              <w:top w:val="nil"/>
              <w:left w:val="nil"/>
              <w:bottom w:val="nil"/>
              <w:right w:val="nil"/>
            </w:tcBorders>
            <w:shd w:val="clear" w:color="auto" w:fill="auto"/>
            <w:noWrap/>
            <w:vAlign w:val="bottom"/>
            <w:hideMark/>
          </w:tcPr>
          <w:p w14:paraId="1978771B"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single" w:sz="4" w:space="0" w:color="auto"/>
              <w:right w:val="nil"/>
            </w:tcBorders>
            <w:shd w:val="clear" w:color="auto" w:fill="auto"/>
            <w:noWrap/>
            <w:vAlign w:val="bottom"/>
            <w:hideMark/>
          </w:tcPr>
          <w:p w14:paraId="3D7E0466"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£10,585</w:t>
            </w:r>
          </w:p>
        </w:tc>
        <w:tc>
          <w:tcPr>
            <w:tcW w:w="2267" w:type="dxa"/>
            <w:tcBorders>
              <w:top w:val="nil"/>
              <w:left w:val="nil"/>
              <w:bottom w:val="nil"/>
              <w:right w:val="nil"/>
            </w:tcBorders>
            <w:shd w:val="clear" w:color="auto" w:fill="auto"/>
            <w:noWrap/>
            <w:vAlign w:val="bottom"/>
            <w:hideMark/>
          </w:tcPr>
          <w:p w14:paraId="267BA2BC"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215 Subscriptions @£75</w:t>
            </w:r>
          </w:p>
        </w:tc>
        <w:tc>
          <w:tcPr>
            <w:tcW w:w="1060" w:type="dxa"/>
            <w:tcBorders>
              <w:top w:val="nil"/>
              <w:left w:val="nil"/>
              <w:bottom w:val="single" w:sz="4" w:space="0" w:color="auto"/>
              <w:right w:val="nil"/>
            </w:tcBorders>
            <w:shd w:val="clear" w:color="auto" w:fill="auto"/>
            <w:noWrap/>
            <w:vAlign w:val="bottom"/>
            <w:hideMark/>
          </w:tcPr>
          <w:p w14:paraId="701ECC6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£16,125</w:t>
            </w:r>
          </w:p>
        </w:tc>
        <w:tc>
          <w:tcPr>
            <w:tcW w:w="1060" w:type="dxa"/>
            <w:tcBorders>
              <w:top w:val="nil"/>
              <w:left w:val="nil"/>
              <w:bottom w:val="single" w:sz="4" w:space="0" w:color="auto"/>
              <w:right w:val="nil"/>
            </w:tcBorders>
            <w:shd w:val="clear" w:color="auto" w:fill="auto"/>
            <w:noWrap/>
            <w:vAlign w:val="bottom"/>
            <w:hideMark/>
          </w:tcPr>
          <w:p w14:paraId="68957266"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£16,125</w:t>
            </w:r>
          </w:p>
        </w:tc>
      </w:tr>
      <w:tr w:rsidR="00AB78E3" w:rsidRPr="00AB78E3" w14:paraId="05698D56" w14:textId="77777777" w:rsidTr="00C143C7">
        <w:trPr>
          <w:trHeight w:val="312"/>
        </w:trPr>
        <w:tc>
          <w:tcPr>
            <w:tcW w:w="222" w:type="dxa"/>
            <w:tcBorders>
              <w:top w:val="nil"/>
              <w:left w:val="nil"/>
              <w:bottom w:val="nil"/>
              <w:right w:val="nil"/>
            </w:tcBorders>
            <w:shd w:val="clear" w:color="auto" w:fill="auto"/>
            <w:noWrap/>
            <w:vAlign w:val="bottom"/>
            <w:hideMark/>
          </w:tcPr>
          <w:p w14:paraId="23586ED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12A0881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3392BD3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1F71CA6A"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6B6EF96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£11,185</w:t>
            </w:r>
          </w:p>
        </w:tc>
        <w:tc>
          <w:tcPr>
            <w:tcW w:w="2267" w:type="dxa"/>
            <w:tcBorders>
              <w:top w:val="nil"/>
              <w:left w:val="nil"/>
              <w:bottom w:val="nil"/>
              <w:right w:val="nil"/>
            </w:tcBorders>
            <w:shd w:val="clear" w:color="auto" w:fill="auto"/>
            <w:noWrap/>
            <w:vAlign w:val="bottom"/>
            <w:hideMark/>
          </w:tcPr>
          <w:p w14:paraId="1B62EDC4"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D4829B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£18,375</w:t>
            </w:r>
          </w:p>
        </w:tc>
        <w:tc>
          <w:tcPr>
            <w:tcW w:w="1060" w:type="dxa"/>
            <w:tcBorders>
              <w:top w:val="nil"/>
              <w:left w:val="nil"/>
              <w:bottom w:val="nil"/>
              <w:right w:val="nil"/>
            </w:tcBorders>
            <w:shd w:val="clear" w:color="auto" w:fill="auto"/>
            <w:noWrap/>
            <w:vAlign w:val="bottom"/>
            <w:hideMark/>
          </w:tcPr>
          <w:p w14:paraId="1475C740"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£18,375</w:t>
            </w:r>
          </w:p>
        </w:tc>
      </w:tr>
      <w:tr w:rsidR="00AB78E3" w:rsidRPr="00AB78E3" w14:paraId="77E76B3F" w14:textId="77777777" w:rsidTr="00C143C7">
        <w:trPr>
          <w:trHeight w:val="312"/>
        </w:trPr>
        <w:tc>
          <w:tcPr>
            <w:tcW w:w="222" w:type="dxa"/>
            <w:tcBorders>
              <w:top w:val="nil"/>
              <w:left w:val="nil"/>
              <w:bottom w:val="nil"/>
              <w:right w:val="nil"/>
            </w:tcBorders>
            <w:shd w:val="clear" w:color="auto" w:fill="auto"/>
            <w:noWrap/>
            <w:vAlign w:val="bottom"/>
            <w:hideMark/>
          </w:tcPr>
          <w:p w14:paraId="3D5FE0BA"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223D1A29"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Match Fees (@£20)</w:t>
            </w:r>
          </w:p>
        </w:tc>
        <w:tc>
          <w:tcPr>
            <w:tcW w:w="2516" w:type="dxa"/>
            <w:tcBorders>
              <w:top w:val="nil"/>
              <w:left w:val="nil"/>
              <w:bottom w:val="nil"/>
              <w:right w:val="nil"/>
            </w:tcBorders>
            <w:shd w:val="clear" w:color="auto" w:fill="auto"/>
            <w:noWrap/>
            <w:vAlign w:val="bottom"/>
            <w:hideMark/>
          </w:tcPr>
          <w:p w14:paraId="1D21618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Match Fees (@£15)</w:t>
            </w:r>
          </w:p>
        </w:tc>
        <w:tc>
          <w:tcPr>
            <w:tcW w:w="835" w:type="dxa"/>
            <w:tcBorders>
              <w:top w:val="nil"/>
              <w:left w:val="nil"/>
              <w:bottom w:val="nil"/>
              <w:right w:val="nil"/>
            </w:tcBorders>
            <w:shd w:val="clear" w:color="auto" w:fill="auto"/>
            <w:noWrap/>
            <w:vAlign w:val="bottom"/>
            <w:hideMark/>
          </w:tcPr>
          <w:p w14:paraId="24A72839"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3BBEE4AE"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2557B61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Match Fees (@£20)</w:t>
            </w:r>
          </w:p>
        </w:tc>
        <w:tc>
          <w:tcPr>
            <w:tcW w:w="1060" w:type="dxa"/>
            <w:tcBorders>
              <w:top w:val="nil"/>
              <w:left w:val="nil"/>
              <w:bottom w:val="nil"/>
              <w:right w:val="nil"/>
            </w:tcBorders>
            <w:shd w:val="clear" w:color="auto" w:fill="auto"/>
            <w:noWrap/>
            <w:vAlign w:val="bottom"/>
            <w:hideMark/>
          </w:tcPr>
          <w:p w14:paraId="30F2344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£5,000</w:t>
            </w:r>
          </w:p>
        </w:tc>
        <w:tc>
          <w:tcPr>
            <w:tcW w:w="1060" w:type="dxa"/>
            <w:tcBorders>
              <w:top w:val="nil"/>
              <w:left w:val="nil"/>
              <w:bottom w:val="nil"/>
              <w:right w:val="nil"/>
            </w:tcBorders>
            <w:shd w:val="clear" w:color="auto" w:fill="auto"/>
            <w:noWrap/>
            <w:vAlign w:val="bottom"/>
            <w:hideMark/>
          </w:tcPr>
          <w:p w14:paraId="56CC550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£5,000</w:t>
            </w:r>
          </w:p>
        </w:tc>
      </w:tr>
      <w:tr w:rsidR="00AB78E3" w:rsidRPr="00AB78E3" w14:paraId="4EB1602C" w14:textId="77777777" w:rsidTr="00C143C7">
        <w:trPr>
          <w:trHeight w:val="107"/>
        </w:trPr>
        <w:tc>
          <w:tcPr>
            <w:tcW w:w="222" w:type="dxa"/>
            <w:tcBorders>
              <w:top w:val="nil"/>
              <w:left w:val="nil"/>
              <w:bottom w:val="nil"/>
              <w:right w:val="nil"/>
            </w:tcBorders>
            <w:shd w:val="clear" w:color="auto" w:fill="auto"/>
            <w:noWrap/>
            <w:vAlign w:val="bottom"/>
            <w:hideMark/>
          </w:tcPr>
          <w:p w14:paraId="040A5171"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1AE311C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142DBBD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398BD197"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43F46752"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122C89FC"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1B6502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A2EC110"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64F440FF" w14:textId="77777777" w:rsidTr="00C143C7">
        <w:trPr>
          <w:trHeight w:val="312"/>
        </w:trPr>
        <w:tc>
          <w:tcPr>
            <w:tcW w:w="222" w:type="dxa"/>
            <w:tcBorders>
              <w:top w:val="nil"/>
              <w:left w:val="nil"/>
              <w:bottom w:val="nil"/>
              <w:right w:val="nil"/>
            </w:tcBorders>
            <w:shd w:val="clear" w:color="auto" w:fill="auto"/>
            <w:noWrap/>
            <w:vAlign w:val="bottom"/>
            <w:hideMark/>
          </w:tcPr>
          <w:p w14:paraId="05C35E4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30407D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Fund Raising</w:t>
            </w:r>
          </w:p>
        </w:tc>
        <w:tc>
          <w:tcPr>
            <w:tcW w:w="2516" w:type="dxa"/>
            <w:tcBorders>
              <w:top w:val="nil"/>
              <w:left w:val="nil"/>
              <w:bottom w:val="nil"/>
              <w:right w:val="nil"/>
            </w:tcBorders>
            <w:shd w:val="clear" w:color="auto" w:fill="auto"/>
            <w:noWrap/>
            <w:vAlign w:val="bottom"/>
            <w:hideMark/>
          </w:tcPr>
          <w:p w14:paraId="3CAE3C64"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 xml:space="preserve">AGM Event </w:t>
            </w:r>
          </w:p>
        </w:tc>
        <w:tc>
          <w:tcPr>
            <w:tcW w:w="835" w:type="dxa"/>
            <w:tcBorders>
              <w:top w:val="nil"/>
              <w:left w:val="nil"/>
              <w:bottom w:val="nil"/>
              <w:right w:val="nil"/>
            </w:tcBorders>
            <w:shd w:val="clear" w:color="auto" w:fill="auto"/>
            <w:noWrap/>
            <w:vAlign w:val="bottom"/>
            <w:hideMark/>
          </w:tcPr>
          <w:p w14:paraId="034FAE62"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22E1A837"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45FF0BD1"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Same profit as  2019</w:t>
            </w:r>
          </w:p>
        </w:tc>
        <w:tc>
          <w:tcPr>
            <w:tcW w:w="1060" w:type="dxa"/>
            <w:tcBorders>
              <w:top w:val="nil"/>
              <w:left w:val="nil"/>
              <w:bottom w:val="nil"/>
              <w:right w:val="nil"/>
            </w:tcBorders>
            <w:shd w:val="clear" w:color="auto" w:fill="auto"/>
            <w:noWrap/>
            <w:vAlign w:val="bottom"/>
            <w:hideMark/>
          </w:tcPr>
          <w:p w14:paraId="6475267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£1,200</w:t>
            </w:r>
          </w:p>
        </w:tc>
        <w:tc>
          <w:tcPr>
            <w:tcW w:w="1060" w:type="dxa"/>
            <w:tcBorders>
              <w:top w:val="nil"/>
              <w:left w:val="nil"/>
              <w:bottom w:val="nil"/>
              <w:right w:val="nil"/>
            </w:tcBorders>
            <w:shd w:val="clear" w:color="auto" w:fill="auto"/>
            <w:noWrap/>
            <w:vAlign w:val="bottom"/>
            <w:hideMark/>
          </w:tcPr>
          <w:p w14:paraId="7D529A3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£1,200</w:t>
            </w:r>
          </w:p>
        </w:tc>
      </w:tr>
      <w:tr w:rsidR="00AB78E3" w:rsidRPr="00AB78E3" w14:paraId="0ADCF299" w14:textId="77777777" w:rsidTr="00C143C7">
        <w:trPr>
          <w:trHeight w:val="312"/>
        </w:trPr>
        <w:tc>
          <w:tcPr>
            <w:tcW w:w="222" w:type="dxa"/>
            <w:tcBorders>
              <w:top w:val="nil"/>
              <w:left w:val="nil"/>
              <w:bottom w:val="nil"/>
              <w:right w:val="nil"/>
            </w:tcBorders>
            <w:shd w:val="clear" w:color="auto" w:fill="auto"/>
            <w:noWrap/>
            <w:vAlign w:val="bottom"/>
            <w:hideMark/>
          </w:tcPr>
          <w:p w14:paraId="096E55E0"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8E120AE"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1FAF96C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 xml:space="preserve">Christmas Lunch </w:t>
            </w:r>
          </w:p>
        </w:tc>
        <w:tc>
          <w:tcPr>
            <w:tcW w:w="835" w:type="dxa"/>
            <w:tcBorders>
              <w:top w:val="nil"/>
              <w:left w:val="nil"/>
              <w:bottom w:val="nil"/>
              <w:right w:val="nil"/>
            </w:tcBorders>
            <w:shd w:val="clear" w:color="auto" w:fill="auto"/>
            <w:noWrap/>
            <w:vAlign w:val="bottom"/>
            <w:hideMark/>
          </w:tcPr>
          <w:p w14:paraId="2E38AC95"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4F41AADE"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2544DF3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Same profit as  2019</w:t>
            </w:r>
          </w:p>
        </w:tc>
        <w:tc>
          <w:tcPr>
            <w:tcW w:w="1060" w:type="dxa"/>
            <w:tcBorders>
              <w:top w:val="nil"/>
              <w:left w:val="nil"/>
              <w:bottom w:val="nil"/>
              <w:right w:val="nil"/>
            </w:tcBorders>
            <w:shd w:val="clear" w:color="auto" w:fill="auto"/>
            <w:noWrap/>
            <w:vAlign w:val="bottom"/>
            <w:hideMark/>
          </w:tcPr>
          <w:p w14:paraId="5E340F4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£500</w:t>
            </w:r>
          </w:p>
        </w:tc>
        <w:tc>
          <w:tcPr>
            <w:tcW w:w="1060" w:type="dxa"/>
            <w:tcBorders>
              <w:top w:val="nil"/>
              <w:left w:val="nil"/>
              <w:bottom w:val="nil"/>
              <w:right w:val="nil"/>
            </w:tcBorders>
            <w:shd w:val="clear" w:color="auto" w:fill="auto"/>
            <w:noWrap/>
            <w:vAlign w:val="bottom"/>
            <w:hideMark/>
          </w:tcPr>
          <w:p w14:paraId="0E3B0FE1"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£500</w:t>
            </w:r>
          </w:p>
        </w:tc>
      </w:tr>
      <w:tr w:rsidR="00AB78E3" w:rsidRPr="00AB78E3" w14:paraId="34A65F40" w14:textId="77777777" w:rsidTr="00C143C7">
        <w:trPr>
          <w:trHeight w:val="312"/>
        </w:trPr>
        <w:tc>
          <w:tcPr>
            <w:tcW w:w="222" w:type="dxa"/>
            <w:tcBorders>
              <w:top w:val="nil"/>
              <w:left w:val="nil"/>
              <w:bottom w:val="nil"/>
              <w:right w:val="nil"/>
            </w:tcBorders>
            <w:shd w:val="clear" w:color="auto" w:fill="auto"/>
            <w:noWrap/>
            <w:vAlign w:val="bottom"/>
            <w:hideMark/>
          </w:tcPr>
          <w:p w14:paraId="59539279"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76272351"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5682C1D3"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Sparks Dedanists Pro Am</w:t>
            </w:r>
          </w:p>
        </w:tc>
        <w:tc>
          <w:tcPr>
            <w:tcW w:w="835" w:type="dxa"/>
            <w:tcBorders>
              <w:top w:val="nil"/>
              <w:left w:val="nil"/>
              <w:bottom w:val="nil"/>
              <w:right w:val="nil"/>
            </w:tcBorders>
            <w:shd w:val="clear" w:color="auto" w:fill="auto"/>
            <w:noWrap/>
            <w:vAlign w:val="bottom"/>
            <w:hideMark/>
          </w:tcPr>
          <w:p w14:paraId="7152AEF7"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0C0F287A"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3C9095C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Same profit as  2019</w:t>
            </w:r>
          </w:p>
        </w:tc>
        <w:tc>
          <w:tcPr>
            <w:tcW w:w="1060" w:type="dxa"/>
            <w:tcBorders>
              <w:top w:val="nil"/>
              <w:left w:val="nil"/>
              <w:bottom w:val="single" w:sz="4" w:space="0" w:color="auto"/>
              <w:right w:val="nil"/>
            </w:tcBorders>
            <w:shd w:val="clear" w:color="auto" w:fill="auto"/>
            <w:noWrap/>
            <w:vAlign w:val="bottom"/>
            <w:hideMark/>
          </w:tcPr>
          <w:p w14:paraId="11CEDBBF"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£2,500</w:t>
            </w:r>
          </w:p>
        </w:tc>
        <w:tc>
          <w:tcPr>
            <w:tcW w:w="1060" w:type="dxa"/>
            <w:tcBorders>
              <w:top w:val="nil"/>
              <w:left w:val="nil"/>
              <w:bottom w:val="single" w:sz="4" w:space="0" w:color="auto"/>
              <w:right w:val="nil"/>
            </w:tcBorders>
            <w:shd w:val="clear" w:color="auto" w:fill="auto"/>
            <w:noWrap/>
            <w:vAlign w:val="bottom"/>
            <w:hideMark/>
          </w:tcPr>
          <w:p w14:paraId="47D0E9C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£2,500</w:t>
            </w:r>
          </w:p>
        </w:tc>
      </w:tr>
      <w:tr w:rsidR="00AB78E3" w:rsidRPr="00AB78E3" w14:paraId="6C9ABF2D" w14:textId="77777777" w:rsidTr="00C143C7">
        <w:trPr>
          <w:trHeight w:val="312"/>
        </w:trPr>
        <w:tc>
          <w:tcPr>
            <w:tcW w:w="222" w:type="dxa"/>
            <w:tcBorders>
              <w:top w:val="nil"/>
              <w:left w:val="nil"/>
              <w:bottom w:val="nil"/>
              <w:right w:val="nil"/>
            </w:tcBorders>
            <w:shd w:val="clear" w:color="auto" w:fill="auto"/>
            <w:noWrap/>
            <w:vAlign w:val="bottom"/>
            <w:hideMark/>
          </w:tcPr>
          <w:p w14:paraId="6DA0E4CD"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50768269"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6D75CC6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5B2ECE6D"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single" w:sz="4" w:space="0" w:color="auto"/>
              <w:left w:val="nil"/>
              <w:bottom w:val="nil"/>
              <w:right w:val="nil"/>
            </w:tcBorders>
            <w:shd w:val="clear" w:color="auto" w:fill="auto"/>
            <w:noWrap/>
            <w:vAlign w:val="bottom"/>
            <w:hideMark/>
          </w:tcPr>
          <w:p w14:paraId="2DB20B22"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2261E188"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015F181"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£4,200</w:t>
            </w:r>
          </w:p>
        </w:tc>
        <w:tc>
          <w:tcPr>
            <w:tcW w:w="1060" w:type="dxa"/>
            <w:tcBorders>
              <w:top w:val="nil"/>
              <w:left w:val="nil"/>
              <w:bottom w:val="nil"/>
              <w:right w:val="nil"/>
            </w:tcBorders>
            <w:shd w:val="clear" w:color="auto" w:fill="auto"/>
            <w:noWrap/>
            <w:vAlign w:val="bottom"/>
            <w:hideMark/>
          </w:tcPr>
          <w:p w14:paraId="04DEA634"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£4,200</w:t>
            </w:r>
          </w:p>
        </w:tc>
      </w:tr>
      <w:tr w:rsidR="00AB78E3" w:rsidRPr="00AB78E3" w14:paraId="1485DC53" w14:textId="77777777" w:rsidTr="00C143C7">
        <w:trPr>
          <w:trHeight w:val="312"/>
        </w:trPr>
        <w:tc>
          <w:tcPr>
            <w:tcW w:w="222" w:type="dxa"/>
            <w:tcBorders>
              <w:top w:val="nil"/>
              <w:left w:val="nil"/>
              <w:bottom w:val="nil"/>
              <w:right w:val="nil"/>
            </w:tcBorders>
            <w:shd w:val="clear" w:color="auto" w:fill="auto"/>
            <w:noWrap/>
            <w:vAlign w:val="bottom"/>
            <w:hideMark/>
          </w:tcPr>
          <w:p w14:paraId="07A51A96"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3F99C1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Academy Funding</w:t>
            </w:r>
          </w:p>
        </w:tc>
        <w:tc>
          <w:tcPr>
            <w:tcW w:w="2516" w:type="dxa"/>
            <w:tcBorders>
              <w:top w:val="nil"/>
              <w:left w:val="nil"/>
              <w:bottom w:val="nil"/>
              <w:right w:val="nil"/>
            </w:tcBorders>
            <w:shd w:val="clear" w:color="auto" w:fill="auto"/>
            <w:noWrap/>
            <w:vAlign w:val="bottom"/>
            <w:hideMark/>
          </w:tcPr>
          <w:p w14:paraId="79E5457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Donations to the Society</w:t>
            </w:r>
          </w:p>
        </w:tc>
        <w:tc>
          <w:tcPr>
            <w:tcW w:w="835" w:type="dxa"/>
            <w:tcBorders>
              <w:top w:val="nil"/>
              <w:left w:val="nil"/>
              <w:bottom w:val="nil"/>
              <w:right w:val="nil"/>
            </w:tcBorders>
            <w:shd w:val="clear" w:color="auto" w:fill="auto"/>
            <w:noWrap/>
            <w:vAlign w:val="bottom"/>
            <w:hideMark/>
          </w:tcPr>
          <w:p w14:paraId="6BA7BC47"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1CEED0F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£500</w:t>
            </w:r>
          </w:p>
        </w:tc>
        <w:tc>
          <w:tcPr>
            <w:tcW w:w="2267" w:type="dxa"/>
            <w:tcBorders>
              <w:top w:val="nil"/>
              <w:left w:val="nil"/>
              <w:bottom w:val="nil"/>
              <w:right w:val="nil"/>
            </w:tcBorders>
            <w:shd w:val="clear" w:color="auto" w:fill="auto"/>
            <w:noWrap/>
            <w:vAlign w:val="bottom"/>
            <w:hideMark/>
          </w:tcPr>
          <w:p w14:paraId="10D3D0E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902E03A"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1060" w:type="dxa"/>
            <w:tcBorders>
              <w:top w:val="nil"/>
              <w:left w:val="nil"/>
              <w:bottom w:val="nil"/>
              <w:right w:val="nil"/>
            </w:tcBorders>
            <w:shd w:val="clear" w:color="auto" w:fill="auto"/>
            <w:noWrap/>
            <w:vAlign w:val="bottom"/>
            <w:hideMark/>
          </w:tcPr>
          <w:p w14:paraId="6E60D986"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r>
      <w:tr w:rsidR="00AB78E3" w:rsidRPr="00AB78E3" w14:paraId="4E5DC229" w14:textId="77777777" w:rsidTr="00C143C7">
        <w:trPr>
          <w:trHeight w:val="312"/>
        </w:trPr>
        <w:tc>
          <w:tcPr>
            <w:tcW w:w="222" w:type="dxa"/>
            <w:tcBorders>
              <w:top w:val="nil"/>
              <w:left w:val="nil"/>
              <w:bottom w:val="nil"/>
              <w:right w:val="nil"/>
            </w:tcBorders>
            <w:shd w:val="clear" w:color="auto" w:fill="auto"/>
            <w:noWrap/>
            <w:vAlign w:val="bottom"/>
            <w:hideMark/>
          </w:tcPr>
          <w:p w14:paraId="6E620C5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427FEADA"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40617C3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Players Contribution</w:t>
            </w:r>
          </w:p>
        </w:tc>
        <w:tc>
          <w:tcPr>
            <w:tcW w:w="835" w:type="dxa"/>
            <w:tcBorders>
              <w:top w:val="nil"/>
              <w:left w:val="nil"/>
              <w:bottom w:val="nil"/>
              <w:right w:val="nil"/>
            </w:tcBorders>
            <w:shd w:val="clear" w:color="auto" w:fill="auto"/>
            <w:noWrap/>
            <w:vAlign w:val="bottom"/>
            <w:hideMark/>
          </w:tcPr>
          <w:p w14:paraId="76E84890"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4834A7AF"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2711C9A8"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071E6C7"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1060" w:type="dxa"/>
            <w:tcBorders>
              <w:top w:val="nil"/>
              <w:left w:val="nil"/>
              <w:bottom w:val="nil"/>
              <w:right w:val="nil"/>
            </w:tcBorders>
            <w:shd w:val="clear" w:color="auto" w:fill="auto"/>
            <w:noWrap/>
            <w:vAlign w:val="bottom"/>
            <w:hideMark/>
          </w:tcPr>
          <w:p w14:paraId="5CAF5BB3"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r>
      <w:tr w:rsidR="00AB78E3" w:rsidRPr="00AB78E3" w14:paraId="1C398BF2" w14:textId="77777777" w:rsidTr="00C143C7">
        <w:trPr>
          <w:trHeight w:val="312"/>
        </w:trPr>
        <w:tc>
          <w:tcPr>
            <w:tcW w:w="222" w:type="dxa"/>
            <w:tcBorders>
              <w:top w:val="nil"/>
              <w:left w:val="nil"/>
              <w:bottom w:val="nil"/>
              <w:right w:val="nil"/>
            </w:tcBorders>
            <w:shd w:val="clear" w:color="auto" w:fill="auto"/>
            <w:noWrap/>
            <w:vAlign w:val="bottom"/>
            <w:hideMark/>
          </w:tcPr>
          <w:p w14:paraId="7DEE7A7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40DCB2F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T&amp;RA Grant</w:t>
            </w:r>
          </w:p>
        </w:tc>
        <w:tc>
          <w:tcPr>
            <w:tcW w:w="2516" w:type="dxa"/>
            <w:tcBorders>
              <w:top w:val="nil"/>
              <w:left w:val="nil"/>
              <w:bottom w:val="single" w:sz="4" w:space="0" w:color="auto"/>
              <w:right w:val="nil"/>
            </w:tcBorders>
            <w:shd w:val="clear" w:color="auto" w:fill="auto"/>
            <w:noWrap/>
            <w:vAlign w:val="bottom"/>
            <w:hideMark/>
          </w:tcPr>
          <w:p w14:paraId="6DCBA80A"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33% of Academy</w:t>
            </w:r>
          </w:p>
        </w:tc>
        <w:tc>
          <w:tcPr>
            <w:tcW w:w="835" w:type="dxa"/>
            <w:tcBorders>
              <w:top w:val="nil"/>
              <w:left w:val="nil"/>
              <w:bottom w:val="nil"/>
              <w:right w:val="nil"/>
            </w:tcBorders>
            <w:shd w:val="clear" w:color="auto" w:fill="auto"/>
            <w:noWrap/>
            <w:vAlign w:val="bottom"/>
            <w:hideMark/>
          </w:tcPr>
          <w:p w14:paraId="38FA8BCF"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single" w:sz="4" w:space="0" w:color="auto"/>
              <w:right w:val="nil"/>
            </w:tcBorders>
            <w:shd w:val="clear" w:color="auto" w:fill="auto"/>
            <w:noWrap/>
            <w:vAlign w:val="bottom"/>
            <w:hideMark/>
          </w:tcPr>
          <w:p w14:paraId="7ED2478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£3,933</w:t>
            </w:r>
          </w:p>
        </w:tc>
        <w:tc>
          <w:tcPr>
            <w:tcW w:w="2267" w:type="dxa"/>
            <w:tcBorders>
              <w:top w:val="nil"/>
              <w:left w:val="nil"/>
              <w:bottom w:val="nil"/>
              <w:right w:val="nil"/>
            </w:tcBorders>
            <w:shd w:val="clear" w:color="auto" w:fill="auto"/>
            <w:noWrap/>
            <w:vAlign w:val="bottom"/>
            <w:hideMark/>
          </w:tcPr>
          <w:p w14:paraId="64101E1A"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1060" w:type="dxa"/>
            <w:tcBorders>
              <w:top w:val="nil"/>
              <w:left w:val="nil"/>
              <w:bottom w:val="single" w:sz="4" w:space="0" w:color="auto"/>
              <w:right w:val="nil"/>
            </w:tcBorders>
            <w:shd w:val="clear" w:color="auto" w:fill="auto"/>
            <w:noWrap/>
            <w:vAlign w:val="bottom"/>
            <w:hideMark/>
          </w:tcPr>
          <w:p w14:paraId="595FADA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£8,800</w:t>
            </w:r>
          </w:p>
        </w:tc>
        <w:tc>
          <w:tcPr>
            <w:tcW w:w="1060" w:type="dxa"/>
            <w:tcBorders>
              <w:top w:val="nil"/>
              <w:left w:val="nil"/>
              <w:bottom w:val="single" w:sz="4" w:space="0" w:color="auto"/>
              <w:right w:val="nil"/>
            </w:tcBorders>
            <w:shd w:val="clear" w:color="auto" w:fill="auto"/>
            <w:noWrap/>
            <w:vAlign w:val="bottom"/>
            <w:hideMark/>
          </w:tcPr>
          <w:p w14:paraId="4696A4B5"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£8,800</w:t>
            </w:r>
          </w:p>
        </w:tc>
      </w:tr>
      <w:tr w:rsidR="00AB78E3" w:rsidRPr="00AB78E3" w14:paraId="15046EB6" w14:textId="77777777" w:rsidTr="00C143C7">
        <w:trPr>
          <w:trHeight w:val="312"/>
        </w:trPr>
        <w:tc>
          <w:tcPr>
            <w:tcW w:w="222" w:type="dxa"/>
            <w:tcBorders>
              <w:top w:val="nil"/>
              <w:left w:val="nil"/>
              <w:bottom w:val="nil"/>
              <w:right w:val="nil"/>
            </w:tcBorders>
            <w:shd w:val="clear" w:color="auto" w:fill="auto"/>
            <w:noWrap/>
            <w:vAlign w:val="bottom"/>
            <w:hideMark/>
          </w:tcPr>
          <w:p w14:paraId="66BA94BC"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1EE8D7A0"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65A4DB1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00768DAE"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5F25EAC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£4,433</w:t>
            </w:r>
          </w:p>
        </w:tc>
        <w:tc>
          <w:tcPr>
            <w:tcW w:w="2267" w:type="dxa"/>
            <w:tcBorders>
              <w:top w:val="nil"/>
              <w:left w:val="nil"/>
              <w:bottom w:val="nil"/>
              <w:right w:val="nil"/>
            </w:tcBorders>
            <w:shd w:val="clear" w:color="auto" w:fill="auto"/>
            <w:noWrap/>
            <w:vAlign w:val="bottom"/>
            <w:hideMark/>
          </w:tcPr>
          <w:p w14:paraId="4CACD8B1"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E01E20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£8,800</w:t>
            </w:r>
          </w:p>
        </w:tc>
        <w:tc>
          <w:tcPr>
            <w:tcW w:w="1060" w:type="dxa"/>
            <w:tcBorders>
              <w:top w:val="nil"/>
              <w:left w:val="nil"/>
              <w:bottom w:val="nil"/>
              <w:right w:val="nil"/>
            </w:tcBorders>
            <w:shd w:val="clear" w:color="auto" w:fill="auto"/>
            <w:noWrap/>
            <w:vAlign w:val="bottom"/>
            <w:hideMark/>
          </w:tcPr>
          <w:p w14:paraId="49491DA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£8,800</w:t>
            </w:r>
          </w:p>
        </w:tc>
      </w:tr>
      <w:tr w:rsidR="00AB78E3" w:rsidRPr="00AB78E3" w14:paraId="4CD7B432" w14:textId="77777777" w:rsidTr="00C143C7">
        <w:trPr>
          <w:trHeight w:val="312"/>
        </w:trPr>
        <w:tc>
          <w:tcPr>
            <w:tcW w:w="222" w:type="dxa"/>
            <w:tcBorders>
              <w:top w:val="nil"/>
              <w:left w:val="nil"/>
              <w:bottom w:val="nil"/>
              <w:right w:val="nil"/>
            </w:tcBorders>
            <w:shd w:val="clear" w:color="auto" w:fill="auto"/>
            <w:noWrap/>
            <w:vAlign w:val="bottom"/>
            <w:hideMark/>
          </w:tcPr>
          <w:p w14:paraId="6617EF11"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F3B4CCC"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Total Income</w:t>
            </w:r>
          </w:p>
        </w:tc>
        <w:tc>
          <w:tcPr>
            <w:tcW w:w="2516" w:type="dxa"/>
            <w:tcBorders>
              <w:top w:val="nil"/>
              <w:left w:val="nil"/>
              <w:bottom w:val="nil"/>
              <w:right w:val="nil"/>
            </w:tcBorders>
            <w:shd w:val="clear" w:color="auto" w:fill="auto"/>
            <w:noWrap/>
            <w:vAlign w:val="bottom"/>
            <w:hideMark/>
          </w:tcPr>
          <w:p w14:paraId="60FDFDF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0B057827"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single" w:sz="4" w:space="0" w:color="auto"/>
              <w:left w:val="nil"/>
              <w:bottom w:val="single" w:sz="4" w:space="0" w:color="auto"/>
              <w:right w:val="nil"/>
            </w:tcBorders>
            <w:shd w:val="clear" w:color="auto" w:fill="auto"/>
            <w:noWrap/>
            <w:vAlign w:val="bottom"/>
            <w:hideMark/>
          </w:tcPr>
          <w:p w14:paraId="6BDF2E35"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£15,618</w:t>
            </w:r>
          </w:p>
        </w:tc>
        <w:tc>
          <w:tcPr>
            <w:tcW w:w="2267" w:type="dxa"/>
            <w:tcBorders>
              <w:top w:val="nil"/>
              <w:left w:val="nil"/>
              <w:bottom w:val="nil"/>
              <w:right w:val="nil"/>
            </w:tcBorders>
            <w:shd w:val="clear" w:color="auto" w:fill="auto"/>
            <w:noWrap/>
            <w:vAlign w:val="bottom"/>
            <w:hideMark/>
          </w:tcPr>
          <w:p w14:paraId="6BFC9060"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single" w:sz="4" w:space="0" w:color="auto"/>
              <w:left w:val="nil"/>
              <w:bottom w:val="single" w:sz="4" w:space="0" w:color="auto"/>
              <w:right w:val="nil"/>
            </w:tcBorders>
            <w:shd w:val="clear" w:color="auto" w:fill="auto"/>
            <w:noWrap/>
            <w:vAlign w:val="bottom"/>
            <w:hideMark/>
          </w:tcPr>
          <w:p w14:paraId="533BAD15"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£36,375</w:t>
            </w:r>
          </w:p>
        </w:tc>
        <w:tc>
          <w:tcPr>
            <w:tcW w:w="1060" w:type="dxa"/>
            <w:tcBorders>
              <w:top w:val="single" w:sz="4" w:space="0" w:color="auto"/>
              <w:left w:val="nil"/>
              <w:bottom w:val="single" w:sz="4" w:space="0" w:color="auto"/>
              <w:right w:val="nil"/>
            </w:tcBorders>
            <w:shd w:val="clear" w:color="auto" w:fill="auto"/>
            <w:noWrap/>
            <w:vAlign w:val="bottom"/>
            <w:hideMark/>
          </w:tcPr>
          <w:p w14:paraId="336BE25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£36,375</w:t>
            </w:r>
          </w:p>
        </w:tc>
      </w:tr>
      <w:tr w:rsidR="00AB78E3" w:rsidRPr="00AB78E3" w14:paraId="6554A6AE" w14:textId="77777777" w:rsidTr="00C143C7">
        <w:trPr>
          <w:trHeight w:val="122"/>
        </w:trPr>
        <w:tc>
          <w:tcPr>
            <w:tcW w:w="222" w:type="dxa"/>
            <w:tcBorders>
              <w:top w:val="nil"/>
              <w:left w:val="nil"/>
              <w:bottom w:val="nil"/>
              <w:right w:val="nil"/>
            </w:tcBorders>
            <w:shd w:val="clear" w:color="auto" w:fill="auto"/>
            <w:noWrap/>
            <w:vAlign w:val="bottom"/>
            <w:hideMark/>
          </w:tcPr>
          <w:p w14:paraId="0A28B4AA"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56A790B5"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75675D5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1975FBC0"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5E47C080"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01B0E0D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9AE78F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564566F"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34FCAABD" w14:textId="77777777" w:rsidTr="00C143C7">
        <w:trPr>
          <w:trHeight w:val="312"/>
        </w:trPr>
        <w:tc>
          <w:tcPr>
            <w:tcW w:w="222" w:type="dxa"/>
            <w:tcBorders>
              <w:top w:val="nil"/>
              <w:left w:val="nil"/>
              <w:bottom w:val="nil"/>
              <w:right w:val="nil"/>
            </w:tcBorders>
            <w:shd w:val="clear" w:color="auto" w:fill="auto"/>
            <w:noWrap/>
            <w:vAlign w:val="bottom"/>
            <w:hideMark/>
          </w:tcPr>
          <w:p w14:paraId="7B8B508D"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2A9E2E48"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EXPENSE</w:t>
            </w:r>
          </w:p>
        </w:tc>
        <w:tc>
          <w:tcPr>
            <w:tcW w:w="2516" w:type="dxa"/>
            <w:tcBorders>
              <w:top w:val="nil"/>
              <w:left w:val="nil"/>
              <w:bottom w:val="nil"/>
              <w:right w:val="nil"/>
            </w:tcBorders>
            <w:shd w:val="clear" w:color="auto" w:fill="auto"/>
            <w:noWrap/>
            <w:vAlign w:val="bottom"/>
            <w:hideMark/>
          </w:tcPr>
          <w:p w14:paraId="116239C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004F54EC"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7E799C1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1A667E65"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690BAE99"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0360F7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118E3BDA" w14:textId="77777777" w:rsidTr="00C143C7">
        <w:trPr>
          <w:trHeight w:val="312"/>
        </w:trPr>
        <w:tc>
          <w:tcPr>
            <w:tcW w:w="222" w:type="dxa"/>
            <w:tcBorders>
              <w:top w:val="nil"/>
              <w:left w:val="nil"/>
              <w:bottom w:val="nil"/>
              <w:right w:val="nil"/>
            </w:tcBorders>
            <w:shd w:val="clear" w:color="auto" w:fill="auto"/>
            <w:noWrap/>
            <w:vAlign w:val="bottom"/>
            <w:hideMark/>
          </w:tcPr>
          <w:p w14:paraId="5C2EF252"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10131DF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Academy  Expenses</w:t>
            </w:r>
          </w:p>
        </w:tc>
        <w:tc>
          <w:tcPr>
            <w:tcW w:w="2516" w:type="dxa"/>
            <w:tcBorders>
              <w:top w:val="nil"/>
              <w:left w:val="nil"/>
              <w:bottom w:val="nil"/>
              <w:right w:val="nil"/>
            </w:tcBorders>
            <w:shd w:val="clear" w:color="auto" w:fill="auto"/>
            <w:noWrap/>
            <w:vAlign w:val="bottom"/>
            <w:hideMark/>
          </w:tcPr>
          <w:p w14:paraId="48714EF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Squad Coaching (Strokeplay)</w:t>
            </w:r>
          </w:p>
        </w:tc>
        <w:tc>
          <w:tcPr>
            <w:tcW w:w="835" w:type="dxa"/>
            <w:tcBorders>
              <w:top w:val="nil"/>
              <w:left w:val="nil"/>
              <w:bottom w:val="nil"/>
              <w:right w:val="nil"/>
            </w:tcBorders>
            <w:shd w:val="clear" w:color="auto" w:fill="auto"/>
            <w:noWrap/>
            <w:vAlign w:val="bottom"/>
            <w:hideMark/>
          </w:tcPr>
          <w:p w14:paraId="3DEF4973"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w:t>
            </w:r>
          </w:p>
        </w:tc>
        <w:tc>
          <w:tcPr>
            <w:tcW w:w="1222" w:type="dxa"/>
            <w:tcBorders>
              <w:top w:val="nil"/>
              <w:left w:val="nil"/>
              <w:bottom w:val="nil"/>
              <w:right w:val="nil"/>
            </w:tcBorders>
            <w:shd w:val="clear" w:color="auto" w:fill="auto"/>
            <w:noWrap/>
            <w:vAlign w:val="bottom"/>
            <w:hideMark/>
          </w:tcPr>
          <w:p w14:paraId="1FE193F3"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£3,600</w:t>
            </w:r>
          </w:p>
        </w:tc>
        <w:tc>
          <w:tcPr>
            <w:tcW w:w="2267" w:type="dxa"/>
            <w:tcBorders>
              <w:top w:val="nil"/>
              <w:left w:val="nil"/>
              <w:bottom w:val="nil"/>
              <w:right w:val="nil"/>
            </w:tcBorders>
            <w:shd w:val="clear" w:color="auto" w:fill="auto"/>
            <w:noWrap/>
            <w:vAlign w:val="bottom"/>
            <w:hideMark/>
          </w:tcPr>
          <w:p w14:paraId="2BF59C95"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884C8A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£10,600</w:t>
            </w:r>
          </w:p>
        </w:tc>
        <w:tc>
          <w:tcPr>
            <w:tcW w:w="1060" w:type="dxa"/>
            <w:tcBorders>
              <w:top w:val="nil"/>
              <w:left w:val="nil"/>
              <w:bottom w:val="nil"/>
              <w:right w:val="nil"/>
            </w:tcBorders>
            <w:shd w:val="clear" w:color="auto" w:fill="auto"/>
            <w:noWrap/>
            <w:vAlign w:val="bottom"/>
            <w:hideMark/>
          </w:tcPr>
          <w:p w14:paraId="6912CEA3"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£12,000</w:t>
            </w:r>
          </w:p>
        </w:tc>
      </w:tr>
      <w:tr w:rsidR="00AB78E3" w:rsidRPr="00AB78E3" w14:paraId="5BBE1C0E" w14:textId="77777777" w:rsidTr="00C143C7">
        <w:trPr>
          <w:trHeight w:val="312"/>
        </w:trPr>
        <w:tc>
          <w:tcPr>
            <w:tcW w:w="222" w:type="dxa"/>
            <w:tcBorders>
              <w:top w:val="nil"/>
              <w:left w:val="nil"/>
              <w:bottom w:val="nil"/>
              <w:right w:val="nil"/>
            </w:tcBorders>
            <w:shd w:val="clear" w:color="auto" w:fill="auto"/>
            <w:noWrap/>
            <w:vAlign w:val="bottom"/>
            <w:hideMark/>
          </w:tcPr>
          <w:p w14:paraId="189ADE9C"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85AB3E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1AB5803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Squad Coaching (Matchplay)</w:t>
            </w:r>
          </w:p>
        </w:tc>
        <w:tc>
          <w:tcPr>
            <w:tcW w:w="835" w:type="dxa"/>
            <w:tcBorders>
              <w:top w:val="nil"/>
              <w:left w:val="nil"/>
              <w:bottom w:val="nil"/>
              <w:right w:val="nil"/>
            </w:tcBorders>
            <w:shd w:val="clear" w:color="auto" w:fill="auto"/>
            <w:noWrap/>
            <w:vAlign w:val="bottom"/>
            <w:hideMark/>
          </w:tcPr>
          <w:p w14:paraId="40046DC9"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w:t>
            </w:r>
          </w:p>
        </w:tc>
        <w:tc>
          <w:tcPr>
            <w:tcW w:w="1222" w:type="dxa"/>
            <w:tcBorders>
              <w:top w:val="nil"/>
              <w:left w:val="nil"/>
              <w:bottom w:val="nil"/>
              <w:right w:val="nil"/>
            </w:tcBorders>
            <w:shd w:val="clear" w:color="auto" w:fill="auto"/>
            <w:noWrap/>
            <w:vAlign w:val="bottom"/>
            <w:hideMark/>
          </w:tcPr>
          <w:p w14:paraId="04F48D84"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£3,600</w:t>
            </w:r>
          </w:p>
        </w:tc>
        <w:tc>
          <w:tcPr>
            <w:tcW w:w="2267" w:type="dxa"/>
            <w:tcBorders>
              <w:top w:val="nil"/>
              <w:left w:val="nil"/>
              <w:bottom w:val="nil"/>
              <w:right w:val="nil"/>
            </w:tcBorders>
            <w:shd w:val="clear" w:color="auto" w:fill="auto"/>
            <w:noWrap/>
            <w:vAlign w:val="bottom"/>
            <w:hideMark/>
          </w:tcPr>
          <w:p w14:paraId="34E5BE1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6CBA80F3"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£4,000</w:t>
            </w:r>
          </w:p>
        </w:tc>
        <w:tc>
          <w:tcPr>
            <w:tcW w:w="1060" w:type="dxa"/>
            <w:tcBorders>
              <w:top w:val="nil"/>
              <w:left w:val="nil"/>
              <w:bottom w:val="nil"/>
              <w:right w:val="nil"/>
            </w:tcBorders>
            <w:shd w:val="clear" w:color="auto" w:fill="auto"/>
            <w:noWrap/>
            <w:vAlign w:val="bottom"/>
            <w:hideMark/>
          </w:tcPr>
          <w:p w14:paraId="49F1C923"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£4,400</w:t>
            </w:r>
          </w:p>
        </w:tc>
      </w:tr>
      <w:tr w:rsidR="00AB78E3" w:rsidRPr="00AB78E3" w14:paraId="1BED1982" w14:textId="77777777" w:rsidTr="00C143C7">
        <w:trPr>
          <w:trHeight w:val="312"/>
        </w:trPr>
        <w:tc>
          <w:tcPr>
            <w:tcW w:w="222" w:type="dxa"/>
            <w:tcBorders>
              <w:top w:val="nil"/>
              <w:left w:val="nil"/>
              <w:bottom w:val="nil"/>
              <w:right w:val="nil"/>
            </w:tcBorders>
            <w:shd w:val="clear" w:color="auto" w:fill="auto"/>
            <w:noWrap/>
            <w:vAlign w:val="bottom"/>
            <w:hideMark/>
          </w:tcPr>
          <w:p w14:paraId="274724D9"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F5D518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6A0E7B51"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Grants for Personal Coaching</w:t>
            </w:r>
          </w:p>
        </w:tc>
        <w:tc>
          <w:tcPr>
            <w:tcW w:w="835" w:type="dxa"/>
            <w:tcBorders>
              <w:top w:val="nil"/>
              <w:left w:val="nil"/>
              <w:bottom w:val="nil"/>
              <w:right w:val="nil"/>
            </w:tcBorders>
            <w:shd w:val="clear" w:color="auto" w:fill="auto"/>
            <w:noWrap/>
            <w:vAlign w:val="bottom"/>
            <w:hideMark/>
          </w:tcPr>
          <w:p w14:paraId="489DBE3F"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w:t>
            </w:r>
          </w:p>
        </w:tc>
        <w:tc>
          <w:tcPr>
            <w:tcW w:w="1222" w:type="dxa"/>
            <w:tcBorders>
              <w:top w:val="nil"/>
              <w:left w:val="nil"/>
              <w:bottom w:val="nil"/>
              <w:right w:val="nil"/>
            </w:tcBorders>
            <w:shd w:val="clear" w:color="auto" w:fill="auto"/>
            <w:noWrap/>
            <w:vAlign w:val="bottom"/>
            <w:hideMark/>
          </w:tcPr>
          <w:p w14:paraId="66985F56"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£4,600</w:t>
            </w:r>
          </w:p>
        </w:tc>
        <w:tc>
          <w:tcPr>
            <w:tcW w:w="2267" w:type="dxa"/>
            <w:tcBorders>
              <w:top w:val="nil"/>
              <w:left w:val="nil"/>
              <w:bottom w:val="nil"/>
              <w:right w:val="nil"/>
            </w:tcBorders>
            <w:shd w:val="clear" w:color="auto" w:fill="auto"/>
            <w:noWrap/>
            <w:vAlign w:val="bottom"/>
            <w:hideMark/>
          </w:tcPr>
          <w:p w14:paraId="7E8E4805"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36DE99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£8,600</w:t>
            </w:r>
          </w:p>
        </w:tc>
        <w:tc>
          <w:tcPr>
            <w:tcW w:w="1060" w:type="dxa"/>
            <w:tcBorders>
              <w:top w:val="nil"/>
              <w:left w:val="nil"/>
              <w:bottom w:val="nil"/>
              <w:right w:val="nil"/>
            </w:tcBorders>
            <w:shd w:val="clear" w:color="auto" w:fill="auto"/>
            <w:noWrap/>
            <w:vAlign w:val="bottom"/>
            <w:hideMark/>
          </w:tcPr>
          <w:p w14:paraId="1AA736C6"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£10,000</w:t>
            </w:r>
          </w:p>
        </w:tc>
      </w:tr>
      <w:tr w:rsidR="00AB78E3" w:rsidRPr="00AB78E3" w14:paraId="27BC56BD" w14:textId="77777777" w:rsidTr="00C143C7">
        <w:trPr>
          <w:trHeight w:val="312"/>
        </w:trPr>
        <w:tc>
          <w:tcPr>
            <w:tcW w:w="222" w:type="dxa"/>
            <w:tcBorders>
              <w:top w:val="nil"/>
              <w:left w:val="nil"/>
              <w:bottom w:val="nil"/>
              <w:right w:val="nil"/>
            </w:tcBorders>
            <w:shd w:val="clear" w:color="auto" w:fill="auto"/>
            <w:noWrap/>
            <w:vAlign w:val="bottom"/>
            <w:hideMark/>
          </w:tcPr>
          <w:p w14:paraId="71F83FF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5BBA688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000000" w:fill="FFFFFF"/>
            <w:noWrap/>
            <w:vAlign w:val="bottom"/>
            <w:hideMark/>
          </w:tcPr>
          <w:p w14:paraId="1948EAAC"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Scholarships</w:t>
            </w:r>
          </w:p>
        </w:tc>
        <w:tc>
          <w:tcPr>
            <w:tcW w:w="835" w:type="dxa"/>
            <w:tcBorders>
              <w:top w:val="nil"/>
              <w:left w:val="nil"/>
              <w:bottom w:val="nil"/>
              <w:right w:val="nil"/>
            </w:tcBorders>
            <w:shd w:val="clear" w:color="000000" w:fill="FFFFFF"/>
            <w:noWrap/>
            <w:vAlign w:val="bottom"/>
            <w:hideMark/>
          </w:tcPr>
          <w:p w14:paraId="1D5F83FB"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w:t>
            </w:r>
          </w:p>
        </w:tc>
        <w:tc>
          <w:tcPr>
            <w:tcW w:w="1222" w:type="dxa"/>
            <w:tcBorders>
              <w:top w:val="nil"/>
              <w:left w:val="nil"/>
              <w:bottom w:val="nil"/>
              <w:right w:val="nil"/>
            </w:tcBorders>
            <w:shd w:val="clear" w:color="auto" w:fill="auto"/>
            <w:noWrap/>
            <w:vAlign w:val="bottom"/>
            <w:hideMark/>
          </w:tcPr>
          <w:p w14:paraId="7456F033"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4649C153"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68A5D1B"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1060" w:type="dxa"/>
            <w:tcBorders>
              <w:top w:val="nil"/>
              <w:left w:val="nil"/>
              <w:bottom w:val="nil"/>
              <w:right w:val="nil"/>
            </w:tcBorders>
            <w:shd w:val="clear" w:color="000000" w:fill="FFFFFF"/>
            <w:noWrap/>
            <w:vAlign w:val="bottom"/>
            <w:hideMark/>
          </w:tcPr>
          <w:p w14:paraId="55228104"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£2,000</w:t>
            </w:r>
          </w:p>
        </w:tc>
      </w:tr>
      <w:tr w:rsidR="00AB78E3" w:rsidRPr="00AB78E3" w14:paraId="1288C53F" w14:textId="77777777" w:rsidTr="00C143C7">
        <w:trPr>
          <w:trHeight w:val="312"/>
        </w:trPr>
        <w:tc>
          <w:tcPr>
            <w:tcW w:w="222" w:type="dxa"/>
            <w:tcBorders>
              <w:top w:val="nil"/>
              <w:left w:val="nil"/>
              <w:bottom w:val="nil"/>
              <w:right w:val="nil"/>
            </w:tcBorders>
            <w:shd w:val="clear" w:color="auto" w:fill="auto"/>
            <w:noWrap/>
            <w:vAlign w:val="bottom"/>
            <w:hideMark/>
          </w:tcPr>
          <w:p w14:paraId="7F5853CB"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7A93895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000000" w:fill="FFFFFF"/>
            <w:noWrap/>
            <w:vAlign w:val="bottom"/>
            <w:hideMark/>
          </w:tcPr>
          <w:p w14:paraId="09095695"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Workshop</w:t>
            </w:r>
          </w:p>
        </w:tc>
        <w:tc>
          <w:tcPr>
            <w:tcW w:w="835" w:type="dxa"/>
            <w:tcBorders>
              <w:top w:val="nil"/>
              <w:left w:val="nil"/>
              <w:bottom w:val="nil"/>
              <w:right w:val="nil"/>
            </w:tcBorders>
            <w:shd w:val="clear" w:color="000000" w:fill="FFFFFF"/>
            <w:noWrap/>
            <w:vAlign w:val="bottom"/>
            <w:hideMark/>
          </w:tcPr>
          <w:p w14:paraId="464B429C"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w:t>
            </w:r>
          </w:p>
        </w:tc>
        <w:tc>
          <w:tcPr>
            <w:tcW w:w="1222" w:type="dxa"/>
            <w:tcBorders>
              <w:top w:val="nil"/>
              <w:left w:val="nil"/>
              <w:bottom w:val="nil"/>
              <w:right w:val="nil"/>
            </w:tcBorders>
            <w:shd w:val="clear" w:color="auto" w:fill="auto"/>
            <w:noWrap/>
            <w:vAlign w:val="bottom"/>
            <w:hideMark/>
          </w:tcPr>
          <w:p w14:paraId="50472227"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2267" w:type="dxa"/>
            <w:tcBorders>
              <w:top w:val="nil"/>
              <w:left w:val="nil"/>
              <w:bottom w:val="nil"/>
              <w:right w:val="nil"/>
            </w:tcBorders>
            <w:shd w:val="clear" w:color="auto" w:fill="auto"/>
            <w:noWrap/>
            <w:vAlign w:val="bottom"/>
            <w:hideMark/>
          </w:tcPr>
          <w:p w14:paraId="53F616F2"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2DB2785"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c>
          <w:tcPr>
            <w:tcW w:w="1060" w:type="dxa"/>
            <w:tcBorders>
              <w:top w:val="nil"/>
              <w:left w:val="nil"/>
              <w:bottom w:val="nil"/>
              <w:right w:val="nil"/>
            </w:tcBorders>
            <w:shd w:val="clear" w:color="auto" w:fill="auto"/>
            <w:noWrap/>
            <w:vAlign w:val="bottom"/>
            <w:hideMark/>
          </w:tcPr>
          <w:p w14:paraId="4C87D87B"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w:t>
            </w:r>
          </w:p>
        </w:tc>
      </w:tr>
      <w:tr w:rsidR="00AB78E3" w:rsidRPr="00AB78E3" w14:paraId="408D380F" w14:textId="77777777" w:rsidTr="00C143C7">
        <w:trPr>
          <w:trHeight w:val="312"/>
        </w:trPr>
        <w:tc>
          <w:tcPr>
            <w:tcW w:w="222" w:type="dxa"/>
            <w:tcBorders>
              <w:top w:val="nil"/>
              <w:left w:val="nil"/>
              <w:bottom w:val="nil"/>
              <w:right w:val="nil"/>
            </w:tcBorders>
            <w:shd w:val="clear" w:color="auto" w:fill="auto"/>
            <w:noWrap/>
            <w:vAlign w:val="bottom"/>
            <w:hideMark/>
          </w:tcPr>
          <w:p w14:paraId="2403BE35"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EA4B33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4F7B6AFE"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4CC46658"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single" w:sz="4" w:space="0" w:color="auto"/>
              <w:left w:val="nil"/>
              <w:bottom w:val="nil"/>
              <w:right w:val="nil"/>
            </w:tcBorders>
            <w:shd w:val="clear" w:color="auto" w:fill="auto"/>
            <w:noWrap/>
            <w:vAlign w:val="bottom"/>
            <w:hideMark/>
          </w:tcPr>
          <w:p w14:paraId="2597102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£11,800</w:t>
            </w:r>
          </w:p>
        </w:tc>
        <w:tc>
          <w:tcPr>
            <w:tcW w:w="2267" w:type="dxa"/>
            <w:tcBorders>
              <w:top w:val="nil"/>
              <w:left w:val="nil"/>
              <w:bottom w:val="nil"/>
              <w:right w:val="nil"/>
            </w:tcBorders>
            <w:shd w:val="clear" w:color="auto" w:fill="auto"/>
            <w:noWrap/>
            <w:vAlign w:val="bottom"/>
            <w:hideMark/>
          </w:tcPr>
          <w:p w14:paraId="2F53FF10"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single" w:sz="4" w:space="0" w:color="auto"/>
              <w:left w:val="nil"/>
              <w:bottom w:val="nil"/>
              <w:right w:val="nil"/>
            </w:tcBorders>
            <w:shd w:val="clear" w:color="auto" w:fill="auto"/>
            <w:noWrap/>
            <w:vAlign w:val="bottom"/>
            <w:hideMark/>
          </w:tcPr>
          <w:p w14:paraId="446CE08E"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£23,200</w:t>
            </w:r>
          </w:p>
        </w:tc>
        <w:tc>
          <w:tcPr>
            <w:tcW w:w="1060" w:type="dxa"/>
            <w:tcBorders>
              <w:top w:val="single" w:sz="4" w:space="0" w:color="auto"/>
              <w:left w:val="nil"/>
              <w:bottom w:val="nil"/>
              <w:right w:val="nil"/>
            </w:tcBorders>
            <w:shd w:val="clear" w:color="auto" w:fill="auto"/>
            <w:noWrap/>
            <w:vAlign w:val="bottom"/>
            <w:hideMark/>
          </w:tcPr>
          <w:p w14:paraId="1FEF75F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£28,400</w:t>
            </w:r>
          </w:p>
        </w:tc>
      </w:tr>
      <w:tr w:rsidR="00AB78E3" w:rsidRPr="00AB78E3" w14:paraId="12080F7F" w14:textId="77777777" w:rsidTr="00C143C7">
        <w:trPr>
          <w:trHeight w:val="312"/>
        </w:trPr>
        <w:tc>
          <w:tcPr>
            <w:tcW w:w="222" w:type="dxa"/>
            <w:tcBorders>
              <w:top w:val="nil"/>
              <w:left w:val="nil"/>
              <w:bottom w:val="nil"/>
              <w:right w:val="nil"/>
            </w:tcBorders>
            <w:shd w:val="clear" w:color="auto" w:fill="auto"/>
            <w:noWrap/>
            <w:vAlign w:val="bottom"/>
            <w:hideMark/>
          </w:tcPr>
          <w:p w14:paraId="04AC5B30"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332FBB4"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Sponsorship</w:t>
            </w:r>
          </w:p>
        </w:tc>
        <w:tc>
          <w:tcPr>
            <w:tcW w:w="2516" w:type="dxa"/>
            <w:tcBorders>
              <w:top w:val="nil"/>
              <w:left w:val="nil"/>
              <w:bottom w:val="nil"/>
              <w:right w:val="nil"/>
            </w:tcBorders>
            <w:shd w:val="clear" w:color="auto" w:fill="auto"/>
            <w:noWrap/>
            <w:vAlign w:val="bottom"/>
            <w:hideMark/>
          </w:tcPr>
          <w:p w14:paraId="35EF1C3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Sponsorship</w:t>
            </w:r>
          </w:p>
        </w:tc>
        <w:tc>
          <w:tcPr>
            <w:tcW w:w="835" w:type="dxa"/>
            <w:tcBorders>
              <w:top w:val="nil"/>
              <w:left w:val="nil"/>
              <w:bottom w:val="nil"/>
              <w:right w:val="nil"/>
            </w:tcBorders>
            <w:shd w:val="clear" w:color="auto" w:fill="auto"/>
            <w:noWrap/>
            <w:vAlign w:val="bottom"/>
            <w:hideMark/>
          </w:tcPr>
          <w:p w14:paraId="311AD63B"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6D996441"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£4,000</w:t>
            </w:r>
          </w:p>
        </w:tc>
        <w:tc>
          <w:tcPr>
            <w:tcW w:w="2267" w:type="dxa"/>
            <w:tcBorders>
              <w:top w:val="nil"/>
              <w:left w:val="nil"/>
              <w:bottom w:val="nil"/>
              <w:right w:val="nil"/>
            </w:tcBorders>
            <w:shd w:val="clear" w:color="auto" w:fill="auto"/>
            <w:noWrap/>
            <w:vAlign w:val="bottom"/>
            <w:hideMark/>
          </w:tcPr>
          <w:p w14:paraId="30A8151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B3ECAF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£2,000</w:t>
            </w:r>
          </w:p>
        </w:tc>
        <w:tc>
          <w:tcPr>
            <w:tcW w:w="1060" w:type="dxa"/>
            <w:tcBorders>
              <w:top w:val="nil"/>
              <w:left w:val="nil"/>
              <w:bottom w:val="nil"/>
              <w:right w:val="nil"/>
            </w:tcBorders>
            <w:shd w:val="clear" w:color="auto" w:fill="auto"/>
            <w:noWrap/>
            <w:vAlign w:val="bottom"/>
            <w:hideMark/>
          </w:tcPr>
          <w:p w14:paraId="72FDEA0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£2,000</w:t>
            </w:r>
          </w:p>
        </w:tc>
      </w:tr>
      <w:tr w:rsidR="00AB78E3" w:rsidRPr="00AB78E3" w14:paraId="74D28498" w14:textId="77777777" w:rsidTr="00C143C7">
        <w:trPr>
          <w:trHeight w:val="312"/>
        </w:trPr>
        <w:tc>
          <w:tcPr>
            <w:tcW w:w="222" w:type="dxa"/>
            <w:tcBorders>
              <w:top w:val="nil"/>
              <w:left w:val="nil"/>
              <w:bottom w:val="nil"/>
              <w:right w:val="nil"/>
            </w:tcBorders>
            <w:shd w:val="clear" w:color="auto" w:fill="auto"/>
            <w:noWrap/>
            <w:vAlign w:val="bottom"/>
            <w:hideMark/>
          </w:tcPr>
          <w:p w14:paraId="5A4745D7"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7B4F269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Marketing</w:t>
            </w:r>
          </w:p>
        </w:tc>
        <w:tc>
          <w:tcPr>
            <w:tcW w:w="3351" w:type="dxa"/>
            <w:gridSpan w:val="2"/>
            <w:tcBorders>
              <w:top w:val="nil"/>
              <w:left w:val="nil"/>
              <w:bottom w:val="nil"/>
              <w:right w:val="nil"/>
            </w:tcBorders>
            <w:shd w:val="clear" w:color="auto" w:fill="auto"/>
            <w:noWrap/>
            <w:vAlign w:val="bottom"/>
            <w:hideMark/>
          </w:tcPr>
          <w:p w14:paraId="26894940"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Society Shirts (new members)</w:t>
            </w:r>
          </w:p>
        </w:tc>
        <w:tc>
          <w:tcPr>
            <w:tcW w:w="1222" w:type="dxa"/>
            <w:tcBorders>
              <w:top w:val="nil"/>
              <w:left w:val="nil"/>
              <w:bottom w:val="nil"/>
              <w:right w:val="nil"/>
            </w:tcBorders>
            <w:shd w:val="clear" w:color="auto" w:fill="auto"/>
            <w:noWrap/>
            <w:vAlign w:val="bottom"/>
            <w:hideMark/>
          </w:tcPr>
          <w:p w14:paraId="7BCBEB99"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£250</w:t>
            </w:r>
          </w:p>
        </w:tc>
        <w:tc>
          <w:tcPr>
            <w:tcW w:w="2267" w:type="dxa"/>
            <w:tcBorders>
              <w:top w:val="nil"/>
              <w:left w:val="nil"/>
              <w:bottom w:val="nil"/>
              <w:right w:val="nil"/>
            </w:tcBorders>
            <w:shd w:val="clear" w:color="auto" w:fill="auto"/>
            <w:noWrap/>
            <w:vAlign w:val="bottom"/>
            <w:hideMark/>
          </w:tcPr>
          <w:p w14:paraId="591A342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5D4ED763"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£250</w:t>
            </w:r>
          </w:p>
        </w:tc>
        <w:tc>
          <w:tcPr>
            <w:tcW w:w="1060" w:type="dxa"/>
            <w:tcBorders>
              <w:top w:val="nil"/>
              <w:left w:val="nil"/>
              <w:bottom w:val="nil"/>
              <w:right w:val="nil"/>
            </w:tcBorders>
            <w:shd w:val="clear" w:color="auto" w:fill="auto"/>
            <w:noWrap/>
            <w:vAlign w:val="bottom"/>
            <w:hideMark/>
          </w:tcPr>
          <w:p w14:paraId="34A9E56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£250</w:t>
            </w:r>
          </w:p>
        </w:tc>
      </w:tr>
      <w:tr w:rsidR="00AB78E3" w:rsidRPr="00AB78E3" w14:paraId="1893DA67" w14:textId="77777777" w:rsidTr="00C143C7">
        <w:trPr>
          <w:trHeight w:val="312"/>
        </w:trPr>
        <w:tc>
          <w:tcPr>
            <w:tcW w:w="222" w:type="dxa"/>
            <w:tcBorders>
              <w:top w:val="nil"/>
              <w:left w:val="nil"/>
              <w:bottom w:val="nil"/>
              <w:right w:val="nil"/>
            </w:tcBorders>
            <w:shd w:val="clear" w:color="auto" w:fill="auto"/>
            <w:noWrap/>
            <w:vAlign w:val="bottom"/>
            <w:hideMark/>
          </w:tcPr>
          <w:p w14:paraId="4B35B5CD"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68C599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Administration</w:t>
            </w:r>
          </w:p>
        </w:tc>
        <w:tc>
          <w:tcPr>
            <w:tcW w:w="2516" w:type="dxa"/>
            <w:tcBorders>
              <w:top w:val="nil"/>
              <w:left w:val="nil"/>
              <w:bottom w:val="nil"/>
              <w:right w:val="nil"/>
            </w:tcBorders>
            <w:shd w:val="clear" w:color="auto" w:fill="auto"/>
            <w:noWrap/>
            <w:vAlign w:val="bottom"/>
            <w:hideMark/>
          </w:tcPr>
          <w:p w14:paraId="31566AD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Academy (@£500/month)</w:t>
            </w:r>
          </w:p>
        </w:tc>
        <w:tc>
          <w:tcPr>
            <w:tcW w:w="835" w:type="dxa"/>
            <w:tcBorders>
              <w:top w:val="nil"/>
              <w:left w:val="nil"/>
              <w:bottom w:val="nil"/>
              <w:right w:val="nil"/>
            </w:tcBorders>
            <w:shd w:val="clear" w:color="auto" w:fill="auto"/>
            <w:noWrap/>
            <w:vAlign w:val="bottom"/>
            <w:hideMark/>
          </w:tcPr>
          <w:p w14:paraId="5B4EC580" w14:textId="77777777" w:rsidR="00AB78E3" w:rsidRPr="00AB78E3" w:rsidRDefault="00AB78E3" w:rsidP="00AB78E3">
            <w:pPr>
              <w:spacing w:after="0" w:line="240" w:lineRule="auto"/>
              <w:jc w:val="center"/>
              <w:rPr>
                <w:rFonts w:ascii="Calibri" w:eastAsia="Times New Roman" w:hAnsi="Calibri" w:cs="Calibri"/>
                <w:color w:val="000000"/>
                <w:sz w:val="24"/>
                <w:szCs w:val="24"/>
                <w:lang w:eastAsia="en-GB"/>
              </w:rPr>
            </w:pPr>
          </w:p>
        </w:tc>
        <w:tc>
          <w:tcPr>
            <w:tcW w:w="1222" w:type="dxa"/>
            <w:tcBorders>
              <w:top w:val="nil"/>
              <w:left w:val="nil"/>
              <w:bottom w:val="nil"/>
              <w:right w:val="nil"/>
            </w:tcBorders>
            <w:shd w:val="clear" w:color="auto" w:fill="auto"/>
            <w:noWrap/>
            <w:vAlign w:val="bottom"/>
            <w:hideMark/>
          </w:tcPr>
          <w:p w14:paraId="77FBAD31"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£3,000</w:t>
            </w:r>
          </w:p>
        </w:tc>
        <w:tc>
          <w:tcPr>
            <w:tcW w:w="2267" w:type="dxa"/>
            <w:tcBorders>
              <w:top w:val="nil"/>
              <w:left w:val="nil"/>
              <w:bottom w:val="nil"/>
              <w:right w:val="nil"/>
            </w:tcBorders>
            <w:shd w:val="clear" w:color="auto" w:fill="auto"/>
            <w:noWrap/>
            <w:vAlign w:val="bottom"/>
            <w:hideMark/>
          </w:tcPr>
          <w:p w14:paraId="0D302E0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Plus 20% expenses</w:t>
            </w:r>
          </w:p>
        </w:tc>
        <w:tc>
          <w:tcPr>
            <w:tcW w:w="1060" w:type="dxa"/>
            <w:tcBorders>
              <w:top w:val="nil"/>
              <w:left w:val="nil"/>
              <w:bottom w:val="nil"/>
              <w:right w:val="nil"/>
            </w:tcBorders>
            <w:shd w:val="clear" w:color="auto" w:fill="auto"/>
            <w:noWrap/>
            <w:vAlign w:val="bottom"/>
            <w:hideMark/>
          </w:tcPr>
          <w:p w14:paraId="0C61CA49"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£7,200</w:t>
            </w:r>
          </w:p>
        </w:tc>
        <w:tc>
          <w:tcPr>
            <w:tcW w:w="1060" w:type="dxa"/>
            <w:tcBorders>
              <w:top w:val="nil"/>
              <w:left w:val="nil"/>
              <w:bottom w:val="nil"/>
              <w:right w:val="nil"/>
            </w:tcBorders>
            <w:shd w:val="clear" w:color="auto" w:fill="auto"/>
            <w:noWrap/>
            <w:vAlign w:val="bottom"/>
            <w:hideMark/>
          </w:tcPr>
          <w:p w14:paraId="1E9A17E8"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£7,200</w:t>
            </w:r>
          </w:p>
        </w:tc>
      </w:tr>
      <w:tr w:rsidR="00AB78E3" w:rsidRPr="00AB78E3" w14:paraId="73BC2891" w14:textId="77777777" w:rsidTr="00C143C7">
        <w:trPr>
          <w:trHeight w:val="312"/>
        </w:trPr>
        <w:tc>
          <w:tcPr>
            <w:tcW w:w="222" w:type="dxa"/>
            <w:tcBorders>
              <w:top w:val="nil"/>
              <w:left w:val="nil"/>
              <w:bottom w:val="nil"/>
              <w:right w:val="nil"/>
            </w:tcBorders>
            <w:shd w:val="clear" w:color="auto" w:fill="auto"/>
            <w:noWrap/>
            <w:vAlign w:val="bottom"/>
            <w:hideMark/>
          </w:tcPr>
          <w:p w14:paraId="7B2E60F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D4A720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6C05DE25"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Insurance</w:t>
            </w:r>
          </w:p>
        </w:tc>
        <w:tc>
          <w:tcPr>
            <w:tcW w:w="835" w:type="dxa"/>
            <w:tcBorders>
              <w:top w:val="nil"/>
              <w:left w:val="nil"/>
              <w:bottom w:val="nil"/>
              <w:right w:val="nil"/>
            </w:tcBorders>
            <w:shd w:val="clear" w:color="auto" w:fill="auto"/>
            <w:noWrap/>
            <w:vAlign w:val="bottom"/>
            <w:hideMark/>
          </w:tcPr>
          <w:p w14:paraId="38281C97"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75DD9D1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£750</w:t>
            </w:r>
          </w:p>
        </w:tc>
        <w:tc>
          <w:tcPr>
            <w:tcW w:w="2267" w:type="dxa"/>
            <w:tcBorders>
              <w:top w:val="nil"/>
              <w:left w:val="nil"/>
              <w:bottom w:val="nil"/>
              <w:right w:val="nil"/>
            </w:tcBorders>
            <w:shd w:val="clear" w:color="auto" w:fill="auto"/>
            <w:noWrap/>
            <w:vAlign w:val="bottom"/>
            <w:hideMark/>
          </w:tcPr>
          <w:p w14:paraId="51E0DCE4"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A86E6C7"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£850</w:t>
            </w:r>
          </w:p>
        </w:tc>
        <w:tc>
          <w:tcPr>
            <w:tcW w:w="1060" w:type="dxa"/>
            <w:tcBorders>
              <w:top w:val="nil"/>
              <w:left w:val="nil"/>
              <w:bottom w:val="nil"/>
              <w:right w:val="nil"/>
            </w:tcBorders>
            <w:shd w:val="clear" w:color="auto" w:fill="auto"/>
            <w:noWrap/>
            <w:vAlign w:val="bottom"/>
            <w:hideMark/>
          </w:tcPr>
          <w:p w14:paraId="645032D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£900</w:t>
            </w:r>
          </w:p>
        </w:tc>
      </w:tr>
      <w:tr w:rsidR="00AB78E3" w:rsidRPr="00AB78E3" w14:paraId="2074AF30" w14:textId="77777777" w:rsidTr="00C143C7">
        <w:trPr>
          <w:trHeight w:val="312"/>
        </w:trPr>
        <w:tc>
          <w:tcPr>
            <w:tcW w:w="222" w:type="dxa"/>
            <w:tcBorders>
              <w:top w:val="nil"/>
              <w:left w:val="nil"/>
              <w:bottom w:val="nil"/>
              <w:right w:val="nil"/>
            </w:tcBorders>
            <w:shd w:val="clear" w:color="auto" w:fill="auto"/>
            <w:noWrap/>
            <w:vAlign w:val="bottom"/>
            <w:hideMark/>
          </w:tcPr>
          <w:p w14:paraId="146D2C2E"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B448A99"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4F85D7AA"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Secretarial</w:t>
            </w:r>
          </w:p>
        </w:tc>
        <w:tc>
          <w:tcPr>
            <w:tcW w:w="835" w:type="dxa"/>
            <w:tcBorders>
              <w:top w:val="nil"/>
              <w:left w:val="nil"/>
              <w:bottom w:val="nil"/>
              <w:right w:val="nil"/>
            </w:tcBorders>
            <w:shd w:val="clear" w:color="auto" w:fill="auto"/>
            <w:noWrap/>
            <w:vAlign w:val="bottom"/>
            <w:hideMark/>
          </w:tcPr>
          <w:p w14:paraId="5CAF648E"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4FB18695"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£350</w:t>
            </w:r>
          </w:p>
        </w:tc>
        <w:tc>
          <w:tcPr>
            <w:tcW w:w="2267" w:type="dxa"/>
            <w:tcBorders>
              <w:top w:val="nil"/>
              <w:left w:val="nil"/>
              <w:bottom w:val="nil"/>
              <w:right w:val="nil"/>
            </w:tcBorders>
            <w:shd w:val="clear" w:color="auto" w:fill="auto"/>
            <w:noWrap/>
            <w:vAlign w:val="bottom"/>
            <w:hideMark/>
          </w:tcPr>
          <w:p w14:paraId="6884EAA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4E2AF16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£400</w:t>
            </w:r>
          </w:p>
        </w:tc>
        <w:tc>
          <w:tcPr>
            <w:tcW w:w="1060" w:type="dxa"/>
            <w:tcBorders>
              <w:top w:val="nil"/>
              <w:left w:val="nil"/>
              <w:bottom w:val="nil"/>
              <w:right w:val="nil"/>
            </w:tcBorders>
            <w:shd w:val="clear" w:color="auto" w:fill="auto"/>
            <w:noWrap/>
            <w:vAlign w:val="bottom"/>
            <w:hideMark/>
          </w:tcPr>
          <w:p w14:paraId="607C6D29"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£450</w:t>
            </w:r>
          </w:p>
        </w:tc>
      </w:tr>
      <w:tr w:rsidR="00AB78E3" w:rsidRPr="00AB78E3" w14:paraId="2381E00F" w14:textId="77777777" w:rsidTr="00C143C7">
        <w:trPr>
          <w:trHeight w:val="312"/>
        </w:trPr>
        <w:tc>
          <w:tcPr>
            <w:tcW w:w="222" w:type="dxa"/>
            <w:tcBorders>
              <w:top w:val="nil"/>
              <w:left w:val="nil"/>
              <w:bottom w:val="nil"/>
              <w:right w:val="nil"/>
            </w:tcBorders>
            <w:shd w:val="clear" w:color="auto" w:fill="auto"/>
            <w:noWrap/>
            <w:vAlign w:val="bottom"/>
            <w:hideMark/>
          </w:tcPr>
          <w:p w14:paraId="3771907E"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1AC0F343"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774121BC"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Subscription to the T&amp;RA</w:t>
            </w:r>
          </w:p>
        </w:tc>
        <w:tc>
          <w:tcPr>
            <w:tcW w:w="835" w:type="dxa"/>
            <w:tcBorders>
              <w:top w:val="nil"/>
              <w:left w:val="nil"/>
              <w:bottom w:val="nil"/>
              <w:right w:val="nil"/>
            </w:tcBorders>
            <w:shd w:val="clear" w:color="auto" w:fill="auto"/>
            <w:noWrap/>
            <w:vAlign w:val="bottom"/>
            <w:hideMark/>
          </w:tcPr>
          <w:p w14:paraId="18B825AE"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6B8A4BC4"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£100</w:t>
            </w:r>
          </w:p>
        </w:tc>
        <w:tc>
          <w:tcPr>
            <w:tcW w:w="2267" w:type="dxa"/>
            <w:tcBorders>
              <w:top w:val="nil"/>
              <w:left w:val="nil"/>
              <w:bottom w:val="nil"/>
              <w:right w:val="nil"/>
            </w:tcBorders>
            <w:shd w:val="clear" w:color="auto" w:fill="auto"/>
            <w:noWrap/>
            <w:vAlign w:val="bottom"/>
            <w:hideMark/>
          </w:tcPr>
          <w:p w14:paraId="338989F3"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single" w:sz="4" w:space="0" w:color="auto"/>
              <w:right w:val="nil"/>
            </w:tcBorders>
            <w:shd w:val="clear" w:color="auto" w:fill="auto"/>
            <w:noWrap/>
            <w:vAlign w:val="bottom"/>
            <w:hideMark/>
          </w:tcPr>
          <w:p w14:paraId="3E7E10E9"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£100</w:t>
            </w:r>
          </w:p>
        </w:tc>
        <w:tc>
          <w:tcPr>
            <w:tcW w:w="1060" w:type="dxa"/>
            <w:tcBorders>
              <w:top w:val="nil"/>
              <w:left w:val="nil"/>
              <w:bottom w:val="single" w:sz="4" w:space="0" w:color="auto"/>
              <w:right w:val="nil"/>
            </w:tcBorders>
            <w:shd w:val="clear" w:color="auto" w:fill="auto"/>
            <w:noWrap/>
            <w:vAlign w:val="bottom"/>
            <w:hideMark/>
          </w:tcPr>
          <w:p w14:paraId="055B8820"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£100</w:t>
            </w:r>
          </w:p>
        </w:tc>
      </w:tr>
      <w:tr w:rsidR="00AB78E3" w:rsidRPr="00AB78E3" w14:paraId="7F4876B4" w14:textId="77777777" w:rsidTr="00C143C7">
        <w:trPr>
          <w:trHeight w:val="312"/>
        </w:trPr>
        <w:tc>
          <w:tcPr>
            <w:tcW w:w="222" w:type="dxa"/>
            <w:tcBorders>
              <w:top w:val="nil"/>
              <w:left w:val="nil"/>
              <w:bottom w:val="nil"/>
              <w:right w:val="nil"/>
            </w:tcBorders>
            <w:shd w:val="clear" w:color="auto" w:fill="auto"/>
            <w:noWrap/>
            <w:vAlign w:val="bottom"/>
            <w:hideMark/>
          </w:tcPr>
          <w:p w14:paraId="487D6E46"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EFC5092"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00AB9C0D"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528E5C3D"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single" w:sz="4" w:space="0" w:color="auto"/>
              <w:left w:val="nil"/>
              <w:bottom w:val="nil"/>
              <w:right w:val="nil"/>
            </w:tcBorders>
            <w:shd w:val="clear" w:color="auto" w:fill="auto"/>
            <w:noWrap/>
            <w:vAlign w:val="bottom"/>
            <w:hideMark/>
          </w:tcPr>
          <w:p w14:paraId="3A756EDF"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£8,450</w:t>
            </w:r>
          </w:p>
        </w:tc>
        <w:tc>
          <w:tcPr>
            <w:tcW w:w="2267" w:type="dxa"/>
            <w:tcBorders>
              <w:top w:val="nil"/>
              <w:left w:val="nil"/>
              <w:bottom w:val="nil"/>
              <w:right w:val="nil"/>
            </w:tcBorders>
            <w:shd w:val="clear" w:color="auto" w:fill="auto"/>
            <w:noWrap/>
            <w:vAlign w:val="bottom"/>
            <w:hideMark/>
          </w:tcPr>
          <w:p w14:paraId="462B36B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2DF75F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£10,800</w:t>
            </w:r>
          </w:p>
        </w:tc>
        <w:tc>
          <w:tcPr>
            <w:tcW w:w="1060" w:type="dxa"/>
            <w:tcBorders>
              <w:top w:val="nil"/>
              <w:left w:val="nil"/>
              <w:bottom w:val="nil"/>
              <w:right w:val="nil"/>
            </w:tcBorders>
            <w:shd w:val="clear" w:color="auto" w:fill="auto"/>
            <w:noWrap/>
            <w:vAlign w:val="bottom"/>
            <w:hideMark/>
          </w:tcPr>
          <w:p w14:paraId="51BDF40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£10,900</w:t>
            </w:r>
          </w:p>
        </w:tc>
      </w:tr>
      <w:tr w:rsidR="00AB78E3" w:rsidRPr="00AB78E3" w14:paraId="28674AA6" w14:textId="77777777" w:rsidTr="00C143C7">
        <w:trPr>
          <w:trHeight w:val="107"/>
        </w:trPr>
        <w:tc>
          <w:tcPr>
            <w:tcW w:w="222" w:type="dxa"/>
            <w:tcBorders>
              <w:top w:val="nil"/>
              <w:left w:val="nil"/>
              <w:bottom w:val="nil"/>
              <w:right w:val="nil"/>
            </w:tcBorders>
            <w:shd w:val="clear" w:color="auto" w:fill="auto"/>
            <w:noWrap/>
            <w:vAlign w:val="bottom"/>
            <w:hideMark/>
          </w:tcPr>
          <w:p w14:paraId="19FEE263"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623FA15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3E1D7B5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0C11B8A9"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1EE5EF22"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7613A69E"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6AEBEF3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7845CA1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346DB98C" w14:textId="77777777" w:rsidTr="00C143C7">
        <w:trPr>
          <w:trHeight w:val="312"/>
        </w:trPr>
        <w:tc>
          <w:tcPr>
            <w:tcW w:w="222" w:type="dxa"/>
            <w:tcBorders>
              <w:top w:val="nil"/>
              <w:left w:val="nil"/>
              <w:bottom w:val="nil"/>
              <w:right w:val="nil"/>
            </w:tcBorders>
            <w:shd w:val="clear" w:color="auto" w:fill="auto"/>
            <w:noWrap/>
            <w:vAlign w:val="bottom"/>
            <w:hideMark/>
          </w:tcPr>
          <w:p w14:paraId="1DA777E1"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CAEC7B5"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Total Expense</w:t>
            </w:r>
          </w:p>
        </w:tc>
        <w:tc>
          <w:tcPr>
            <w:tcW w:w="2516" w:type="dxa"/>
            <w:tcBorders>
              <w:top w:val="nil"/>
              <w:left w:val="nil"/>
              <w:bottom w:val="nil"/>
              <w:right w:val="nil"/>
            </w:tcBorders>
            <w:shd w:val="clear" w:color="auto" w:fill="auto"/>
            <w:noWrap/>
            <w:vAlign w:val="bottom"/>
            <w:hideMark/>
          </w:tcPr>
          <w:p w14:paraId="183043D9"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0EA78E30"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single" w:sz="4" w:space="0" w:color="auto"/>
              <w:left w:val="nil"/>
              <w:bottom w:val="single" w:sz="4" w:space="0" w:color="auto"/>
              <w:right w:val="nil"/>
            </w:tcBorders>
            <w:shd w:val="clear" w:color="auto" w:fill="auto"/>
            <w:noWrap/>
            <w:vAlign w:val="bottom"/>
            <w:hideMark/>
          </w:tcPr>
          <w:p w14:paraId="4D067D4F"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£24,500</w:t>
            </w:r>
          </w:p>
        </w:tc>
        <w:tc>
          <w:tcPr>
            <w:tcW w:w="2267" w:type="dxa"/>
            <w:tcBorders>
              <w:top w:val="nil"/>
              <w:left w:val="nil"/>
              <w:bottom w:val="nil"/>
              <w:right w:val="nil"/>
            </w:tcBorders>
            <w:shd w:val="clear" w:color="auto" w:fill="auto"/>
            <w:noWrap/>
            <w:vAlign w:val="bottom"/>
            <w:hideMark/>
          </w:tcPr>
          <w:p w14:paraId="0D02308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single" w:sz="4" w:space="0" w:color="auto"/>
              <w:left w:val="nil"/>
              <w:bottom w:val="single" w:sz="4" w:space="0" w:color="auto"/>
              <w:right w:val="nil"/>
            </w:tcBorders>
            <w:shd w:val="clear" w:color="auto" w:fill="auto"/>
            <w:noWrap/>
            <w:vAlign w:val="bottom"/>
            <w:hideMark/>
          </w:tcPr>
          <w:p w14:paraId="280D0D1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£36,250</w:t>
            </w:r>
          </w:p>
        </w:tc>
        <w:tc>
          <w:tcPr>
            <w:tcW w:w="1060" w:type="dxa"/>
            <w:tcBorders>
              <w:top w:val="single" w:sz="4" w:space="0" w:color="auto"/>
              <w:left w:val="nil"/>
              <w:bottom w:val="single" w:sz="4" w:space="0" w:color="auto"/>
              <w:right w:val="nil"/>
            </w:tcBorders>
            <w:shd w:val="clear" w:color="auto" w:fill="auto"/>
            <w:noWrap/>
            <w:vAlign w:val="bottom"/>
            <w:hideMark/>
          </w:tcPr>
          <w:p w14:paraId="17BC78A9"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£41,550</w:t>
            </w:r>
          </w:p>
        </w:tc>
      </w:tr>
      <w:tr w:rsidR="00AB78E3" w:rsidRPr="00AB78E3" w14:paraId="5BD7B92A" w14:textId="77777777" w:rsidTr="00C143C7">
        <w:trPr>
          <w:trHeight w:val="188"/>
        </w:trPr>
        <w:tc>
          <w:tcPr>
            <w:tcW w:w="222" w:type="dxa"/>
            <w:tcBorders>
              <w:top w:val="nil"/>
              <w:left w:val="nil"/>
              <w:bottom w:val="nil"/>
              <w:right w:val="nil"/>
            </w:tcBorders>
            <w:shd w:val="clear" w:color="auto" w:fill="auto"/>
            <w:noWrap/>
            <w:vAlign w:val="bottom"/>
            <w:hideMark/>
          </w:tcPr>
          <w:p w14:paraId="7073F4A4"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2B7D2E0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7C5C1636"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73CD1AFD"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1E91420A"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459F434A"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9E53691"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1060" w:type="dxa"/>
            <w:tcBorders>
              <w:top w:val="nil"/>
              <w:left w:val="nil"/>
              <w:bottom w:val="nil"/>
              <w:right w:val="nil"/>
            </w:tcBorders>
            <w:shd w:val="clear" w:color="auto" w:fill="auto"/>
            <w:noWrap/>
            <w:vAlign w:val="bottom"/>
            <w:hideMark/>
          </w:tcPr>
          <w:p w14:paraId="396B137F"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r>
      <w:tr w:rsidR="00AB78E3" w:rsidRPr="00AB78E3" w14:paraId="547EDB2D" w14:textId="77777777" w:rsidTr="00C143C7">
        <w:trPr>
          <w:trHeight w:val="324"/>
        </w:trPr>
        <w:tc>
          <w:tcPr>
            <w:tcW w:w="222" w:type="dxa"/>
            <w:tcBorders>
              <w:top w:val="nil"/>
              <w:left w:val="nil"/>
              <w:bottom w:val="nil"/>
              <w:right w:val="nil"/>
            </w:tcBorders>
            <w:shd w:val="clear" w:color="auto" w:fill="auto"/>
            <w:noWrap/>
            <w:vAlign w:val="bottom"/>
            <w:hideMark/>
          </w:tcPr>
          <w:p w14:paraId="7DE76BC7"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21EA43C"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FUNDING GAP</w:t>
            </w:r>
          </w:p>
        </w:tc>
        <w:tc>
          <w:tcPr>
            <w:tcW w:w="2516" w:type="dxa"/>
            <w:tcBorders>
              <w:top w:val="nil"/>
              <w:left w:val="nil"/>
              <w:bottom w:val="nil"/>
              <w:right w:val="nil"/>
            </w:tcBorders>
            <w:shd w:val="clear" w:color="auto" w:fill="auto"/>
            <w:noWrap/>
            <w:vAlign w:val="bottom"/>
            <w:hideMark/>
          </w:tcPr>
          <w:p w14:paraId="5C8F5DD9"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Income - Expense</w:t>
            </w:r>
          </w:p>
        </w:tc>
        <w:tc>
          <w:tcPr>
            <w:tcW w:w="835" w:type="dxa"/>
            <w:tcBorders>
              <w:top w:val="nil"/>
              <w:left w:val="nil"/>
              <w:bottom w:val="nil"/>
              <w:right w:val="nil"/>
            </w:tcBorders>
            <w:shd w:val="clear" w:color="auto" w:fill="auto"/>
            <w:noWrap/>
            <w:vAlign w:val="bottom"/>
            <w:hideMark/>
          </w:tcPr>
          <w:p w14:paraId="031035B0"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single" w:sz="4" w:space="0" w:color="auto"/>
              <w:left w:val="nil"/>
              <w:bottom w:val="double" w:sz="6" w:space="0" w:color="auto"/>
              <w:right w:val="nil"/>
            </w:tcBorders>
            <w:shd w:val="clear" w:color="auto" w:fill="auto"/>
            <w:noWrap/>
            <w:vAlign w:val="bottom"/>
            <w:hideMark/>
          </w:tcPr>
          <w:p w14:paraId="1FE84AF9"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-£8,882</w:t>
            </w:r>
          </w:p>
        </w:tc>
        <w:tc>
          <w:tcPr>
            <w:tcW w:w="2267" w:type="dxa"/>
            <w:tcBorders>
              <w:top w:val="nil"/>
              <w:left w:val="nil"/>
              <w:bottom w:val="nil"/>
              <w:right w:val="nil"/>
            </w:tcBorders>
            <w:shd w:val="clear" w:color="auto" w:fill="auto"/>
            <w:noWrap/>
            <w:vAlign w:val="bottom"/>
            <w:hideMark/>
          </w:tcPr>
          <w:p w14:paraId="2D91087A"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1060" w:type="dxa"/>
            <w:tcBorders>
              <w:top w:val="single" w:sz="4" w:space="0" w:color="auto"/>
              <w:left w:val="nil"/>
              <w:bottom w:val="double" w:sz="6" w:space="0" w:color="auto"/>
              <w:right w:val="nil"/>
            </w:tcBorders>
            <w:shd w:val="clear" w:color="auto" w:fill="auto"/>
            <w:noWrap/>
            <w:vAlign w:val="bottom"/>
            <w:hideMark/>
          </w:tcPr>
          <w:p w14:paraId="2FFF0EE2"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£125</w:t>
            </w:r>
          </w:p>
        </w:tc>
        <w:tc>
          <w:tcPr>
            <w:tcW w:w="1060" w:type="dxa"/>
            <w:tcBorders>
              <w:top w:val="single" w:sz="4" w:space="0" w:color="auto"/>
              <w:left w:val="nil"/>
              <w:bottom w:val="double" w:sz="6" w:space="0" w:color="auto"/>
              <w:right w:val="nil"/>
            </w:tcBorders>
            <w:shd w:val="clear" w:color="auto" w:fill="auto"/>
            <w:noWrap/>
            <w:vAlign w:val="bottom"/>
            <w:hideMark/>
          </w:tcPr>
          <w:p w14:paraId="66EAB06B"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-£5,175</w:t>
            </w:r>
          </w:p>
        </w:tc>
      </w:tr>
      <w:tr w:rsidR="00AB78E3" w:rsidRPr="00AB78E3" w14:paraId="2D7E8944" w14:textId="77777777" w:rsidTr="00C143C7">
        <w:trPr>
          <w:trHeight w:val="149"/>
        </w:trPr>
        <w:tc>
          <w:tcPr>
            <w:tcW w:w="222" w:type="dxa"/>
            <w:tcBorders>
              <w:top w:val="nil"/>
              <w:left w:val="nil"/>
              <w:bottom w:val="nil"/>
              <w:right w:val="nil"/>
            </w:tcBorders>
            <w:shd w:val="clear" w:color="auto" w:fill="auto"/>
            <w:noWrap/>
            <w:vAlign w:val="bottom"/>
            <w:hideMark/>
          </w:tcPr>
          <w:p w14:paraId="21AB332D"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FD7196B"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2516" w:type="dxa"/>
            <w:tcBorders>
              <w:top w:val="nil"/>
              <w:left w:val="nil"/>
              <w:bottom w:val="nil"/>
              <w:right w:val="nil"/>
            </w:tcBorders>
            <w:shd w:val="clear" w:color="auto" w:fill="auto"/>
            <w:noWrap/>
            <w:vAlign w:val="bottom"/>
            <w:hideMark/>
          </w:tcPr>
          <w:p w14:paraId="39F6F011"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51649FFB"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1C5A37ED"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4C204D79"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0E48F4A6"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FDE480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r>
      <w:tr w:rsidR="00AB78E3" w:rsidRPr="00AB78E3" w14:paraId="2F017634" w14:textId="77777777" w:rsidTr="00C143C7">
        <w:trPr>
          <w:trHeight w:val="312"/>
        </w:trPr>
        <w:tc>
          <w:tcPr>
            <w:tcW w:w="222" w:type="dxa"/>
            <w:tcBorders>
              <w:top w:val="nil"/>
              <w:left w:val="nil"/>
              <w:bottom w:val="nil"/>
              <w:right w:val="nil"/>
            </w:tcBorders>
            <w:shd w:val="clear" w:color="auto" w:fill="auto"/>
            <w:noWrap/>
            <w:vAlign w:val="bottom"/>
            <w:hideMark/>
          </w:tcPr>
          <w:p w14:paraId="6A64C32D"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36A08E82"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Bank Balance (E)</w:t>
            </w:r>
          </w:p>
        </w:tc>
        <w:tc>
          <w:tcPr>
            <w:tcW w:w="2516" w:type="dxa"/>
            <w:tcBorders>
              <w:top w:val="nil"/>
              <w:left w:val="nil"/>
              <w:bottom w:val="nil"/>
              <w:right w:val="nil"/>
            </w:tcBorders>
            <w:shd w:val="clear" w:color="auto" w:fill="auto"/>
            <w:noWrap/>
            <w:vAlign w:val="bottom"/>
            <w:hideMark/>
          </w:tcPr>
          <w:p w14:paraId="4887E00D"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Year End (31.7.20)</w:t>
            </w:r>
          </w:p>
        </w:tc>
        <w:tc>
          <w:tcPr>
            <w:tcW w:w="835" w:type="dxa"/>
            <w:tcBorders>
              <w:top w:val="nil"/>
              <w:left w:val="nil"/>
              <w:bottom w:val="nil"/>
              <w:right w:val="nil"/>
            </w:tcBorders>
            <w:shd w:val="clear" w:color="auto" w:fill="auto"/>
            <w:noWrap/>
            <w:vAlign w:val="bottom"/>
            <w:hideMark/>
          </w:tcPr>
          <w:p w14:paraId="1FAB2FDC" w14:textId="77777777" w:rsidR="00AB78E3" w:rsidRPr="00AB78E3" w:rsidRDefault="00AB78E3" w:rsidP="00AB78E3">
            <w:pPr>
              <w:spacing w:after="0" w:line="240" w:lineRule="auto"/>
              <w:jc w:val="center"/>
              <w:rPr>
                <w:rFonts w:ascii="Calibri" w:eastAsia="Times New Roman" w:hAnsi="Calibri" w:cs="Calibri"/>
                <w:b/>
                <w:bCs/>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0557DC4C"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£38,850</w:t>
            </w:r>
          </w:p>
        </w:tc>
        <w:tc>
          <w:tcPr>
            <w:tcW w:w="2267" w:type="dxa"/>
            <w:tcBorders>
              <w:top w:val="nil"/>
              <w:left w:val="nil"/>
              <w:bottom w:val="nil"/>
              <w:right w:val="nil"/>
            </w:tcBorders>
            <w:shd w:val="clear" w:color="auto" w:fill="auto"/>
            <w:noWrap/>
            <w:vAlign w:val="bottom"/>
            <w:hideMark/>
          </w:tcPr>
          <w:p w14:paraId="16AB0D21"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Year Ends 2021 &amp; 2022</w:t>
            </w:r>
          </w:p>
        </w:tc>
        <w:tc>
          <w:tcPr>
            <w:tcW w:w="1060" w:type="dxa"/>
            <w:tcBorders>
              <w:top w:val="nil"/>
              <w:left w:val="nil"/>
              <w:bottom w:val="nil"/>
              <w:right w:val="nil"/>
            </w:tcBorders>
            <w:shd w:val="clear" w:color="auto" w:fill="auto"/>
            <w:noWrap/>
            <w:vAlign w:val="bottom"/>
            <w:hideMark/>
          </w:tcPr>
          <w:p w14:paraId="3B236356"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£29,968</w:t>
            </w:r>
          </w:p>
        </w:tc>
        <w:tc>
          <w:tcPr>
            <w:tcW w:w="1060" w:type="dxa"/>
            <w:tcBorders>
              <w:top w:val="nil"/>
              <w:left w:val="nil"/>
              <w:bottom w:val="nil"/>
              <w:right w:val="nil"/>
            </w:tcBorders>
            <w:shd w:val="clear" w:color="auto" w:fill="auto"/>
            <w:noWrap/>
            <w:vAlign w:val="bottom"/>
            <w:hideMark/>
          </w:tcPr>
          <w:p w14:paraId="57A6A47F"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£30,093</w:t>
            </w:r>
          </w:p>
        </w:tc>
      </w:tr>
      <w:tr w:rsidR="00AB78E3" w:rsidRPr="00AB78E3" w14:paraId="22B2C52D" w14:textId="77777777" w:rsidTr="00C143C7">
        <w:trPr>
          <w:trHeight w:val="312"/>
        </w:trPr>
        <w:tc>
          <w:tcPr>
            <w:tcW w:w="222" w:type="dxa"/>
            <w:tcBorders>
              <w:top w:val="nil"/>
              <w:left w:val="nil"/>
              <w:bottom w:val="nil"/>
              <w:right w:val="nil"/>
            </w:tcBorders>
            <w:shd w:val="clear" w:color="auto" w:fill="auto"/>
            <w:noWrap/>
            <w:vAlign w:val="bottom"/>
            <w:hideMark/>
          </w:tcPr>
          <w:p w14:paraId="6620691A"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46CFDD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Loss for Year</w:t>
            </w:r>
          </w:p>
        </w:tc>
        <w:tc>
          <w:tcPr>
            <w:tcW w:w="2516" w:type="dxa"/>
            <w:tcBorders>
              <w:top w:val="nil"/>
              <w:left w:val="nil"/>
              <w:bottom w:val="nil"/>
              <w:right w:val="nil"/>
            </w:tcBorders>
            <w:shd w:val="clear" w:color="auto" w:fill="auto"/>
            <w:noWrap/>
            <w:vAlign w:val="bottom"/>
            <w:hideMark/>
          </w:tcPr>
          <w:p w14:paraId="6452CA1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Funding Gap</w:t>
            </w:r>
          </w:p>
        </w:tc>
        <w:tc>
          <w:tcPr>
            <w:tcW w:w="835" w:type="dxa"/>
            <w:tcBorders>
              <w:top w:val="nil"/>
              <w:left w:val="nil"/>
              <w:bottom w:val="nil"/>
              <w:right w:val="nil"/>
            </w:tcBorders>
            <w:shd w:val="clear" w:color="auto" w:fill="auto"/>
            <w:noWrap/>
            <w:vAlign w:val="bottom"/>
            <w:hideMark/>
          </w:tcPr>
          <w:p w14:paraId="571FBBE8" w14:textId="77777777" w:rsidR="00AB78E3" w:rsidRPr="00AB78E3" w:rsidRDefault="00AB78E3" w:rsidP="00AB78E3">
            <w:pPr>
              <w:spacing w:after="0" w:line="240" w:lineRule="auto"/>
              <w:jc w:val="center"/>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77788E2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-£8,882</w:t>
            </w:r>
          </w:p>
        </w:tc>
        <w:tc>
          <w:tcPr>
            <w:tcW w:w="2267" w:type="dxa"/>
            <w:tcBorders>
              <w:top w:val="nil"/>
              <w:left w:val="nil"/>
              <w:bottom w:val="nil"/>
              <w:right w:val="nil"/>
            </w:tcBorders>
            <w:shd w:val="clear" w:color="auto" w:fill="auto"/>
            <w:noWrap/>
            <w:vAlign w:val="bottom"/>
            <w:hideMark/>
          </w:tcPr>
          <w:p w14:paraId="66F2EE1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10A607B0"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£125</w:t>
            </w:r>
          </w:p>
        </w:tc>
        <w:tc>
          <w:tcPr>
            <w:tcW w:w="1060" w:type="dxa"/>
            <w:tcBorders>
              <w:top w:val="nil"/>
              <w:left w:val="nil"/>
              <w:bottom w:val="nil"/>
              <w:right w:val="nil"/>
            </w:tcBorders>
            <w:shd w:val="clear" w:color="auto" w:fill="auto"/>
            <w:noWrap/>
            <w:vAlign w:val="bottom"/>
            <w:hideMark/>
          </w:tcPr>
          <w:p w14:paraId="4C81980B"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r w:rsidRPr="00AB78E3">
              <w:rPr>
                <w:rFonts w:ascii="Calibri" w:eastAsia="Times New Roman" w:hAnsi="Calibri" w:cs="Calibri"/>
                <w:color w:val="000000"/>
                <w:sz w:val="20"/>
                <w:szCs w:val="20"/>
                <w:lang w:eastAsia="en-GB"/>
              </w:rPr>
              <w:t>-£5,175</w:t>
            </w:r>
          </w:p>
        </w:tc>
      </w:tr>
      <w:tr w:rsidR="00AB78E3" w:rsidRPr="00AB78E3" w14:paraId="21FC7C5D" w14:textId="77777777" w:rsidTr="00C143C7">
        <w:trPr>
          <w:trHeight w:val="312"/>
        </w:trPr>
        <w:tc>
          <w:tcPr>
            <w:tcW w:w="222" w:type="dxa"/>
            <w:tcBorders>
              <w:top w:val="nil"/>
              <w:left w:val="nil"/>
              <w:bottom w:val="nil"/>
              <w:right w:val="nil"/>
            </w:tcBorders>
            <w:shd w:val="clear" w:color="auto" w:fill="auto"/>
            <w:noWrap/>
            <w:vAlign w:val="bottom"/>
            <w:hideMark/>
          </w:tcPr>
          <w:p w14:paraId="3F430765"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97F8270"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Bank Balance (E)</w:t>
            </w:r>
          </w:p>
        </w:tc>
        <w:tc>
          <w:tcPr>
            <w:tcW w:w="2516" w:type="dxa"/>
            <w:tcBorders>
              <w:top w:val="nil"/>
              <w:left w:val="nil"/>
              <w:bottom w:val="nil"/>
              <w:right w:val="nil"/>
            </w:tcBorders>
            <w:shd w:val="clear" w:color="auto" w:fill="auto"/>
            <w:noWrap/>
            <w:vAlign w:val="bottom"/>
            <w:hideMark/>
          </w:tcPr>
          <w:p w14:paraId="7BBBC6DE"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Year End (31.7.21)</w:t>
            </w:r>
          </w:p>
        </w:tc>
        <w:tc>
          <w:tcPr>
            <w:tcW w:w="835" w:type="dxa"/>
            <w:tcBorders>
              <w:top w:val="nil"/>
              <w:left w:val="nil"/>
              <w:bottom w:val="nil"/>
              <w:right w:val="nil"/>
            </w:tcBorders>
            <w:shd w:val="clear" w:color="auto" w:fill="auto"/>
            <w:noWrap/>
            <w:vAlign w:val="bottom"/>
            <w:hideMark/>
          </w:tcPr>
          <w:p w14:paraId="6DC93E16"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5C5FD38B"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£29,968</w:t>
            </w:r>
          </w:p>
        </w:tc>
        <w:tc>
          <w:tcPr>
            <w:tcW w:w="2267" w:type="dxa"/>
            <w:tcBorders>
              <w:top w:val="nil"/>
              <w:left w:val="nil"/>
              <w:bottom w:val="nil"/>
              <w:right w:val="nil"/>
            </w:tcBorders>
            <w:shd w:val="clear" w:color="auto" w:fill="auto"/>
            <w:noWrap/>
            <w:vAlign w:val="bottom"/>
            <w:hideMark/>
          </w:tcPr>
          <w:p w14:paraId="63435795" w14:textId="77777777" w:rsidR="00AB78E3" w:rsidRPr="00AB78E3" w:rsidRDefault="00AB78E3" w:rsidP="00AB78E3">
            <w:pPr>
              <w:spacing w:after="0" w:line="240" w:lineRule="auto"/>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Year Ends 2022 &amp; 2023</w:t>
            </w:r>
          </w:p>
        </w:tc>
        <w:tc>
          <w:tcPr>
            <w:tcW w:w="1060" w:type="dxa"/>
            <w:tcBorders>
              <w:top w:val="nil"/>
              <w:left w:val="nil"/>
              <w:bottom w:val="nil"/>
              <w:right w:val="nil"/>
            </w:tcBorders>
            <w:shd w:val="clear" w:color="auto" w:fill="auto"/>
            <w:noWrap/>
            <w:vAlign w:val="bottom"/>
            <w:hideMark/>
          </w:tcPr>
          <w:p w14:paraId="2983D209"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£30,093</w:t>
            </w:r>
          </w:p>
        </w:tc>
        <w:tc>
          <w:tcPr>
            <w:tcW w:w="1060" w:type="dxa"/>
            <w:tcBorders>
              <w:top w:val="nil"/>
              <w:left w:val="nil"/>
              <w:bottom w:val="nil"/>
              <w:right w:val="nil"/>
            </w:tcBorders>
            <w:shd w:val="clear" w:color="auto" w:fill="auto"/>
            <w:noWrap/>
            <w:vAlign w:val="bottom"/>
            <w:hideMark/>
          </w:tcPr>
          <w:p w14:paraId="411D741E" w14:textId="77777777" w:rsidR="00AB78E3" w:rsidRPr="00AB78E3" w:rsidRDefault="00AB78E3" w:rsidP="00AB78E3">
            <w:pPr>
              <w:spacing w:after="0" w:line="240" w:lineRule="auto"/>
              <w:jc w:val="right"/>
              <w:rPr>
                <w:rFonts w:ascii="Calibri" w:eastAsia="Times New Roman" w:hAnsi="Calibri" w:cs="Calibri"/>
                <w:b/>
                <w:bCs/>
                <w:color w:val="000000"/>
                <w:sz w:val="20"/>
                <w:szCs w:val="20"/>
                <w:lang w:eastAsia="en-GB"/>
              </w:rPr>
            </w:pPr>
            <w:r w:rsidRPr="00AB78E3">
              <w:rPr>
                <w:rFonts w:ascii="Calibri" w:eastAsia="Times New Roman" w:hAnsi="Calibri" w:cs="Calibri"/>
                <w:b/>
                <w:bCs/>
                <w:color w:val="000000"/>
                <w:sz w:val="20"/>
                <w:szCs w:val="20"/>
                <w:lang w:eastAsia="en-GB"/>
              </w:rPr>
              <w:t>£24,918</w:t>
            </w:r>
          </w:p>
        </w:tc>
      </w:tr>
      <w:tr w:rsidR="00AB78E3" w:rsidRPr="00AB78E3" w14:paraId="3A7C7305" w14:textId="77777777" w:rsidTr="00C143C7">
        <w:trPr>
          <w:trHeight w:val="312"/>
        </w:trPr>
        <w:tc>
          <w:tcPr>
            <w:tcW w:w="222" w:type="dxa"/>
            <w:tcBorders>
              <w:top w:val="nil"/>
              <w:left w:val="nil"/>
              <w:bottom w:val="nil"/>
              <w:right w:val="nil"/>
            </w:tcBorders>
            <w:shd w:val="clear" w:color="auto" w:fill="auto"/>
            <w:noWrap/>
            <w:vAlign w:val="bottom"/>
            <w:hideMark/>
          </w:tcPr>
          <w:p w14:paraId="6E3BD0FA" w14:textId="77777777" w:rsidR="00AB78E3" w:rsidRPr="00AB78E3" w:rsidRDefault="00AB78E3" w:rsidP="00AB78E3">
            <w:pPr>
              <w:spacing w:after="0" w:line="240" w:lineRule="auto"/>
              <w:rPr>
                <w:rFonts w:ascii="Calibri" w:eastAsia="Times New Roman" w:hAnsi="Calibri" w:cs="Calibri"/>
                <w:color w:val="000000"/>
                <w:sz w:val="24"/>
                <w:szCs w:val="24"/>
                <w:lang w:eastAsia="en-GB"/>
              </w:rPr>
            </w:pPr>
          </w:p>
        </w:tc>
        <w:tc>
          <w:tcPr>
            <w:tcW w:w="2415" w:type="dxa"/>
            <w:tcBorders>
              <w:top w:val="nil"/>
              <w:left w:val="nil"/>
              <w:bottom w:val="nil"/>
              <w:right w:val="nil"/>
            </w:tcBorders>
            <w:shd w:val="clear" w:color="auto" w:fill="auto"/>
            <w:noWrap/>
            <w:vAlign w:val="bottom"/>
            <w:hideMark/>
          </w:tcPr>
          <w:p w14:paraId="07CCF4D2" w14:textId="77777777" w:rsidR="00AB78E3" w:rsidRPr="00AB78E3" w:rsidRDefault="00C143C7" w:rsidP="00AB78E3">
            <w:pPr>
              <w:spacing w:after="0" w:line="240" w:lineRule="auto"/>
              <w:rPr>
                <w:rFonts w:ascii="Calibri" w:eastAsia="Times New Roman" w:hAnsi="Calibri" w:cs="Calibri"/>
                <w:color w:val="000000"/>
                <w:sz w:val="18"/>
                <w:szCs w:val="18"/>
                <w:lang w:eastAsia="en-GB"/>
              </w:rPr>
            </w:pPr>
            <w:r w:rsidRPr="00C143C7">
              <w:rPr>
                <w:rFonts w:ascii="Calibri" w:eastAsia="Times New Roman" w:hAnsi="Calibri" w:cs="Calibri"/>
                <w:color w:val="000000"/>
                <w:sz w:val="18"/>
                <w:szCs w:val="18"/>
                <w:lang w:eastAsia="en-GB"/>
              </w:rPr>
              <w:t>JMcV 31-3-21.  JF 7/4/21</w:t>
            </w:r>
          </w:p>
        </w:tc>
        <w:tc>
          <w:tcPr>
            <w:tcW w:w="2516" w:type="dxa"/>
            <w:tcBorders>
              <w:top w:val="nil"/>
              <w:left w:val="nil"/>
              <w:bottom w:val="nil"/>
              <w:right w:val="nil"/>
            </w:tcBorders>
            <w:shd w:val="clear" w:color="auto" w:fill="auto"/>
            <w:noWrap/>
            <w:vAlign w:val="bottom"/>
            <w:hideMark/>
          </w:tcPr>
          <w:p w14:paraId="5CD8C247"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835" w:type="dxa"/>
            <w:tcBorders>
              <w:top w:val="nil"/>
              <w:left w:val="nil"/>
              <w:bottom w:val="nil"/>
              <w:right w:val="nil"/>
            </w:tcBorders>
            <w:shd w:val="clear" w:color="auto" w:fill="auto"/>
            <w:noWrap/>
            <w:vAlign w:val="bottom"/>
            <w:hideMark/>
          </w:tcPr>
          <w:p w14:paraId="02A1FB28"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222" w:type="dxa"/>
            <w:tcBorders>
              <w:top w:val="nil"/>
              <w:left w:val="nil"/>
              <w:bottom w:val="nil"/>
              <w:right w:val="nil"/>
            </w:tcBorders>
            <w:shd w:val="clear" w:color="auto" w:fill="auto"/>
            <w:noWrap/>
            <w:vAlign w:val="bottom"/>
            <w:hideMark/>
          </w:tcPr>
          <w:p w14:paraId="1B2CED73"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2267" w:type="dxa"/>
            <w:tcBorders>
              <w:top w:val="nil"/>
              <w:left w:val="nil"/>
              <w:bottom w:val="nil"/>
              <w:right w:val="nil"/>
            </w:tcBorders>
            <w:shd w:val="clear" w:color="auto" w:fill="auto"/>
            <w:noWrap/>
            <w:vAlign w:val="bottom"/>
            <w:hideMark/>
          </w:tcPr>
          <w:p w14:paraId="259E05EF" w14:textId="77777777" w:rsidR="00AB78E3" w:rsidRPr="00AB78E3" w:rsidRDefault="00AB78E3" w:rsidP="00AB78E3">
            <w:pPr>
              <w:spacing w:after="0" w:line="240" w:lineRule="auto"/>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3A56724C" w14:textId="77777777" w:rsidR="00AB78E3" w:rsidRPr="00AB78E3" w:rsidRDefault="00AB78E3" w:rsidP="00AB78E3">
            <w:pPr>
              <w:spacing w:after="0" w:line="240" w:lineRule="auto"/>
              <w:jc w:val="right"/>
              <w:rPr>
                <w:rFonts w:ascii="Calibri" w:eastAsia="Times New Roman" w:hAnsi="Calibri" w:cs="Calibri"/>
                <w:color w:val="000000"/>
                <w:sz w:val="20"/>
                <w:szCs w:val="20"/>
                <w:lang w:eastAsia="en-GB"/>
              </w:rPr>
            </w:pPr>
          </w:p>
        </w:tc>
        <w:tc>
          <w:tcPr>
            <w:tcW w:w="1060" w:type="dxa"/>
            <w:tcBorders>
              <w:top w:val="nil"/>
              <w:left w:val="nil"/>
              <w:bottom w:val="nil"/>
              <w:right w:val="nil"/>
            </w:tcBorders>
            <w:shd w:val="clear" w:color="auto" w:fill="auto"/>
            <w:noWrap/>
            <w:vAlign w:val="bottom"/>
            <w:hideMark/>
          </w:tcPr>
          <w:p w14:paraId="216BAA99" w14:textId="77777777" w:rsidR="00AB78E3" w:rsidRPr="00AB78E3" w:rsidRDefault="00AB78E3" w:rsidP="00AB78E3">
            <w:pPr>
              <w:spacing w:after="0" w:line="240" w:lineRule="auto"/>
              <w:jc w:val="right"/>
              <w:rPr>
                <w:rFonts w:ascii="Calibri" w:eastAsia="Times New Roman" w:hAnsi="Calibri" w:cs="Calibri"/>
                <w:color w:val="000000"/>
                <w:sz w:val="24"/>
                <w:szCs w:val="24"/>
                <w:lang w:eastAsia="en-GB"/>
              </w:rPr>
            </w:pPr>
          </w:p>
        </w:tc>
      </w:tr>
    </w:tbl>
    <w:p w14:paraId="53554C93" w14:textId="77777777" w:rsidR="0094342E" w:rsidRPr="0094342E" w:rsidRDefault="0094342E" w:rsidP="00666F71">
      <w:pPr>
        <w:pStyle w:val="PlainText"/>
        <w:spacing w:before="120"/>
        <w:rPr>
          <w:rFonts w:asciiTheme="minorHAnsi" w:hAnsiTheme="minorHAnsi" w:cstheme="minorHAnsi"/>
          <w:b/>
          <w:color w:val="000000" w:themeColor="text1"/>
          <w:sz w:val="24"/>
          <w:szCs w:val="24"/>
        </w:rPr>
      </w:pPr>
    </w:p>
    <w:sectPr w:rsidR="0094342E" w:rsidRPr="0094342E" w:rsidSect="00E86EF2">
      <w:headerReference w:type="default" r:id="rId14"/>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E687D" w14:textId="77777777" w:rsidR="00405218" w:rsidRDefault="00405218" w:rsidP="002A5005">
      <w:pPr>
        <w:spacing w:after="0" w:line="240" w:lineRule="auto"/>
      </w:pPr>
      <w:r>
        <w:separator/>
      </w:r>
    </w:p>
  </w:endnote>
  <w:endnote w:type="continuationSeparator" w:id="0">
    <w:p w14:paraId="5F8EAF55" w14:textId="77777777" w:rsidR="00405218" w:rsidRDefault="00405218" w:rsidP="002A5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06111"/>
      <w:docPartObj>
        <w:docPartGallery w:val="Page Numbers (Bottom of Page)"/>
        <w:docPartUnique/>
      </w:docPartObj>
    </w:sdtPr>
    <w:sdtEndPr/>
    <w:sdtContent>
      <w:p w14:paraId="1350374D" w14:textId="77777777" w:rsidR="001D135E" w:rsidRDefault="001D135E" w:rsidP="00C143C7">
        <w:pPr>
          <w:pStyle w:val="Footer"/>
        </w:pPr>
        <w:r>
          <w:t>Development Plan 2021</w:t>
        </w:r>
        <w:r>
          <w:tab/>
        </w:r>
        <w:r w:rsidR="00405218">
          <w:fldChar w:fldCharType="begin"/>
        </w:r>
        <w:r w:rsidR="00405218">
          <w:instrText xml:space="preserve"> PAGE   \</w:instrText>
        </w:r>
        <w:r w:rsidR="00405218">
          <w:instrText xml:space="preserve">* MERGEFORMAT </w:instrText>
        </w:r>
        <w:r w:rsidR="00405218">
          <w:fldChar w:fldCharType="separate"/>
        </w:r>
        <w:r>
          <w:rPr>
            <w:noProof/>
          </w:rPr>
          <w:t>3</w:t>
        </w:r>
        <w:r w:rsidR="00405218">
          <w:rPr>
            <w:noProof/>
          </w:rPr>
          <w:fldChar w:fldCharType="end"/>
        </w:r>
        <w:r>
          <w:tab/>
          <w:t>The Dedanists' Society</w:t>
        </w:r>
      </w:p>
    </w:sdtContent>
  </w:sdt>
  <w:p w14:paraId="07663A1A" w14:textId="77777777" w:rsidR="001D135E" w:rsidRDefault="001D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5653" w14:textId="77777777" w:rsidR="001D135E" w:rsidRDefault="001D13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231809"/>
      <w:docPartObj>
        <w:docPartGallery w:val="Page Numbers (Bottom of Page)"/>
        <w:docPartUnique/>
      </w:docPartObj>
    </w:sdtPr>
    <w:sdtEndPr/>
    <w:sdtContent>
      <w:p w14:paraId="2DB9653E" w14:textId="77777777" w:rsidR="001D135E" w:rsidRDefault="00405218">
        <w:pPr>
          <w:pStyle w:val="Footer"/>
          <w:jc w:val="center"/>
        </w:pPr>
        <w:r>
          <w:fldChar w:fldCharType="begin"/>
        </w:r>
        <w:r>
          <w:instrText xml:space="preserve"> PAGE   \* MERGEFORMAT </w:instrText>
        </w:r>
        <w:r>
          <w:fldChar w:fldCharType="separate"/>
        </w:r>
        <w:r w:rsidR="00B0413E">
          <w:rPr>
            <w:noProof/>
          </w:rPr>
          <w:t>11</w:t>
        </w:r>
        <w:r>
          <w:rPr>
            <w:noProof/>
          </w:rPr>
          <w:fldChar w:fldCharType="end"/>
        </w:r>
      </w:p>
    </w:sdtContent>
  </w:sdt>
  <w:p w14:paraId="3C6DD5BD" w14:textId="77777777" w:rsidR="001D135E" w:rsidRDefault="001D13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C1F78" w14:textId="77777777" w:rsidR="001D135E" w:rsidRDefault="001D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AA5B" w14:textId="77777777" w:rsidR="00405218" w:rsidRDefault="00405218" w:rsidP="002A5005">
      <w:pPr>
        <w:spacing w:after="0" w:line="240" w:lineRule="auto"/>
      </w:pPr>
      <w:r>
        <w:separator/>
      </w:r>
    </w:p>
  </w:footnote>
  <w:footnote w:type="continuationSeparator" w:id="0">
    <w:p w14:paraId="4E96221C" w14:textId="77777777" w:rsidR="00405218" w:rsidRDefault="00405218" w:rsidP="002A5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DDFC2" w14:textId="77777777" w:rsidR="001D135E" w:rsidRDefault="001D13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40BA5" w14:textId="77777777" w:rsidR="001D135E" w:rsidRPr="002A5005" w:rsidRDefault="001D135E" w:rsidP="002A5005">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Pr>
        <w:rFonts w:asciiTheme="minorHAnsi" w:hAnsiTheme="minorHAnsi" w:cstheme="minorHAnsi"/>
        <w:b/>
        <w:sz w:val="28"/>
        <w:szCs w:val="28"/>
      </w:rPr>
      <w:t xml:space="preserve">Functional </w:t>
    </w:r>
    <w:proofErr w:type="gramStart"/>
    <w:r>
      <w:rPr>
        <w:rFonts w:asciiTheme="minorHAnsi" w:hAnsiTheme="minorHAnsi" w:cstheme="minorHAnsi"/>
        <w:b/>
        <w:sz w:val="28"/>
        <w:szCs w:val="28"/>
      </w:rPr>
      <w:t>Plans  -</w:t>
    </w:r>
    <w:proofErr w:type="gramEnd"/>
    <w:r>
      <w:rPr>
        <w:rFonts w:asciiTheme="minorHAnsi" w:hAnsiTheme="minorHAnsi" w:cstheme="minorHAnsi"/>
        <w:b/>
        <w:sz w:val="28"/>
        <w:szCs w:val="28"/>
      </w:rPr>
      <w:t xml:space="preserve"> </w:t>
    </w:r>
    <w:r w:rsidRPr="002A5005">
      <w:rPr>
        <w:rFonts w:asciiTheme="minorHAnsi" w:hAnsiTheme="minorHAnsi" w:cstheme="minorHAnsi"/>
        <w:b/>
        <w:sz w:val="28"/>
        <w:szCs w:val="28"/>
      </w:rPr>
      <w:t xml:space="preserve"> Changes in Activity, Spend &amp; Income</w:t>
    </w:r>
  </w:p>
  <w:p w14:paraId="00AFB52D" w14:textId="77777777" w:rsidR="001D135E" w:rsidRPr="002A5005" w:rsidRDefault="001D135E" w:rsidP="002A5005">
    <w:pPr>
      <w:pStyle w:val="PlainText"/>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4"/>
        <w:szCs w:val="24"/>
      </w:rPr>
    </w:pPr>
    <w:r w:rsidRPr="002A5005">
      <w:rPr>
        <w:rFonts w:asciiTheme="minorHAnsi" w:hAnsiTheme="minorHAnsi" w:cstheme="minorHAnsi"/>
        <w:b/>
        <w:sz w:val="28"/>
        <w:szCs w:val="28"/>
      </w:rPr>
      <w:t xml:space="preserve">Development Plan </w:t>
    </w:r>
    <w:proofErr w:type="gramStart"/>
    <w:r w:rsidRPr="002A5005">
      <w:rPr>
        <w:rFonts w:asciiTheme="minorHAnsi" w:hAnsiTheme="minorHAnsi" w:cstheme="minorHAnsi"/>
        <w:b/>
        <w:sz w:val="28"/>
        <w:szCs w:val="28"/>
      </w:rPr>
      <w:t>2021  -</w:t>
    </w:r>
    <w:proofErr w:type="gramEnd"/>
    <w:r w:rsidRPr="002A5005">
      <w:rPr>
        <w:rFonts w:asciiTheme="minorHAnsi" w:hAnsiTheme="minorHAnsi" w:cstheme="minorHAnsi"/>
        <w:b/>
        <w:sz w:val="28"/>
        <w:szCs w:val="28"/>
      </w:rPr>
      <w:t xml:space="preserve">  The Dedanists’ Society</w:t>
    </w:r>
  </w:p>
  <w:p w14:paraId="6FC6391D" w14:textId="77777777" w:rsidR="001D135E" w:rsidRPr="00237B36" w:rsidRDefault="001D135E" w:rsidP="002A5005">
    <w:pPr>
      <w:pStyle w:val="PlainText"/>
      <w:rPr>
        <w:rFonts w:asciiTheme="minorHAnsi" w:hAnsiTheme="minorHAnsi" w:cstheme="minorHAnsi"/>
        <w:sz w:val="8"/>
        <w:szCs w:val="8"/>
      </w:rPr>
    </w:pPr>
  </w:p>
  <w:tbl>
    <w:tblPr>
      <w:tblStyle w:val="TableGrid"/>
      <w:tblW w:w="11340" w:type="dxa"/>
      <w:tblInd w:w="-1026" w:type="dxa"/>
      <w:tblLook w:val="04A0" w:firstRow="1" w:lastRow="0" w:firstColumn="1" w:lastColumn="0" w:noHBand="0" w:noVBand="1"/>
    </w:tblPr>
    <w:tblGrid>
      <w:gridCol w:w="2971"/>
      <w:gridCol w:w="868"/>
      <w:gridCol w:w="1274"/>
      <w:gridCol w:w="851"/>
      <w:gridCol w:w="3537"/>
      <w:gridCol w:w="1839"/>
    </w:tblGrid>
    <w:tr w:rsidR="001D135E" w:rsidRPr="00F13335" w14:paraId="63CD9FE9" w14:textId="77777777" w:rsidTr="002A5005">
      <w:tc>
        <w:tcPr>
          <w:tcW w:w="2977" w:type="dxa"/>
        </w:tcPr>
        <w:p w14:paraId="228A0F77" w14:textId="77777777" w:rsidR="001D135E" w:rsidRPr="00E11871" w:rsidRDefault="001D135E" w:rsidP="002A5005">
          <w:pPr>
            <w:pStyle w:val="PlainText"/>
            <w:spacing w:before="120"/>
            <w:jc w:val="center"/>
            <w:rPr>
              <w:rFonts w:asciiTheme="minorHAnsi" w:hAnsiTheme="minorHAnsi" w:cstheme="minorHAnsi"/>
              <w:b/>
              <w:sz w:val="20"/>
              <w:szCs w:val="20"/>
            </w:rPr>
          </w:pPr>
          <w:r w:rsidRPr="00E11871">
            <w:rPr>
              <w:rFonts w:asciiTheme="minorHAnsi" w:hAnsiTheme="minorHAnsi" w:cstheme="minorHAnsi"/>
              <w:b/>
              <w:sz w:val="20"/>
              <w:szCs w:val="20"/>
            </w:rPr>
            <w:t>Function</w:t>
          </w:r>
        </w:p>
      </w:tc>
      <w:tc>
        <w:tcPr>
          <w:tcW w:w="851" w:type="dxa"/>
        </w:tcPr>
        <w:p w14:paraId="258005E6" w14:textId="77777777" w:rsidR="001D135E" w:rsidRDefault="001D135E" w:rsidP="002A5005">
          <w:pPr>
            <w:pStyle w:val="PlainText"/>
            <w:spacing w:before="120"/>
            <w:jc w:val="center"/>
            <w:rPr>
              <w:rFonts w:asciiTheme="minorHAnsi" w:hAnsiTheme="minorHAnsi" w:cstheme="minorHAnsi"/>
              <w:b/>
              <w:sz w:val="20"/>
              <w:szCs w:val="20"/>
            </w:rPr>
          </w:pPr>
          <w:r>
            <w:rPr>
              <w:rFonts w:asciiTheme="minorHAnsi" w:hAnsiTheme="minorHAnsi" w:cstheme="minorHAnsi"/>
              <w:b/>
              <w:sz w:val="20"/>
              <w:szCs w:val="20"/>
            </w:rPr>
            <w:t>Total Money</w:t>
          </w:r>
        </w:p>
        <w:p w14:paraId="3B6F0ED7" w14:textId="77777777" w:rsidR="001D135E" w:rsidRPr="00E11871" w:rsidRDefault="001D135E" w:rsidP="002A5005">
          <w:pPr>
            <w:pStyle w:val="PlainText"/>
            <w:spacing w:before="120"/>
            <w:jc w:val="center"/>
            <w:rPr>
              <w:rFonts w:asciiTheme="minorHAnsi" w:hAnsiTheme="minorHAnsi" w:cstheme="minorHAnsi"/>
              <w:b/>
              <w:sz w:val="20"/>
              <w:szCs w:val="20"/>
            </w:rPr>
          </w:pPr>
          <w:r>
            <w:rPr>
              <w:rFonts w:asciiTheme="minorHAnsi" w:hAnsiTheme="minorHAnsi" w:cstheme="minorHAnsi"/>
              <w:b/>
              <w:sz w:val="20"/>
              <w:szCs w:val="20"/>
            </w:rPr>
            <w:t>in/(out)</w:t>
          </w:r>
        </w:p>
        <w:p w14:paraId="2E99101E" w14:textId="77777777" w:rsidR="001D135E" w:rsidRPr="00E11871" w:rsidRDefault="001D135E" w:rsidP="002A5005">
          <w:pPr>
            <w:pStyle w:val="PlainText"/>
            <w:spacing w:before="120"/>
            <w:jc w:val="center"/>
            <w:rPr>
              <w:rFonts w:asciiTheme="minorHAnsi" w:hAnsiTheme="minorHAnsi" w:cstheme="minorHAnsi"/>
              <w:b/>
              <w:sz w:val="20"/>
              <w:szCs w:val="20"/>
            </w:rPr>
          </w:pPr>
          <w:r w:rsidRPr="00E11871">
            <w:rPr>
              <w:rFonts w:asciiTheme="minorHAnsi" w:hAnsiTheme="minorHAnsi" w:cstheme="minorHAnsi"/>
              <w:b/>
              <w:sz w:val="20"/>
              <w:szCs w:val="20"/>
            </w:rPr>
            <w:t>£K</w:t>
          </w:r>
          <w:r>
            <w:rPr>
              <w:rFonts w:asciiTheme="minorHAnsi" w:hAnsiTheme="minorHAnsi" w:cstheme="minorHAnsi"/>
              <w:b/>
              <w:sz w:val="20"/>
              <w:szCs w:val="20"/>
            </w:rPr>
            <w:t xml:space="preserve">  pa</w:t>
          </w:r>
        </w:p>
      </w:tc>
      <w:tc>
        <w:tcPr>
          <w:tcW w:w="1275" w:type="dxa"/>
        </w:tcPr>
        <w:p w14:paraId="410C29B6" w14:textId="77777777" w:rsidR="001D135E" w:rsidRDefault="001D135E" w:rsidP="002A5005">
          <w:pPr>
            <w:pStyle w:val="PlainText"/>
            <w:spacing w:before="120"/>
            <w:jc w:val="center"/>
            <w:rPr>
              <w:rFonts w:asciiTheme="minorHAnsi" w:hAnsiTheme="minorHAnsi" w:cstheme="minorHAnsi"/>
              <w:b/>
              <w:sz w:val="20"/>
              <w:szCs w:val="20"/>
            </w:rPr>
          </w:pPr>
          <w:r>
            <w:rPr>
              <w:rFonts w:asciiTheme="minorHAnsi" w:hAnsiTheme="minorHAnsi" w:cstheme="minorHAnsi"/>
              <w:b/>
              <w:sz w:val="20"/>
              <w:szCs w:val="20"/>
            </w:rPr>
            <w:t>Change in Money</w:t>
          </w:r>
          <w:r w:rsidRPr="00E11871">
            <w:rPr>
              <w:rFonts w:asciiTheme="minorHAnsi" w:hAnsiTheme="minorHAnsi" w:cstheme="minorHAnsi"/>
              <w:b/>
              <w:sz w:val="20"/>
              <w:szCs w:val="20"/>
            </w:rPr>
            <w:t xml:space="preserve"> re </w:t>
          </w:r>
          <w:r>
            <w:rPr>
              <w:rFonts w:asciiTheme="minorHAnsi" w:hAnsiTheme="minorHAnsi" w:cstheme="minorHAnsi"/>
              <w:b/>
              <w:sz w:val="20"/>
              <w:szCs w:val="20"/>
            </w:rPr>
            <w:t xml:space="preserve">Prior </w:t>
          </w:r>
          <w:r w:rsidRPr="00E11871">
            <w:rPr>
              <w:rFonts w:asciiTheme="minorHAnsi" w:hAnsiTheme="minorHAnsi" w:cstheme="minorHAnsi"/>
              <w:b/>
              <w:sz w:val="20"/>
              <w:szCs w:val="20"/>
            </w:rPr>
            <w:t xml:space="preserve">Norm </w:t>
          </w:r>
        </w:p>
        <w:p w14:paraId="0AA90AA8" w14:textId="77777777" w:rsidR="001D135E" w:rsidRDefault="001D135E" w:rsidP="002A5005">
          <w:pPr>
            <w:pStyle w:val="PlainText"/>
            <w:jc w:val="center"/>
            <w:rPr>
              <w:rFonts w:asciiTheme="minorHAnsi" w:hAnsiTheme="minorHAnsi" w:cstheme="minorHAnsi"/>
              <w:b/>
              <w:sz w:val="20"/>
              <w:szCs w:val="20"/>
            </w:rPr>
          </w:pPr>
          <w:r>
            <w:rPr>
              <w:rFonts w:asciiTheme="minorHAnsi" w:hAnsiTheme="minorHAnsi" w:cstheme="minorHAnsi"/>
              <w:b/>
              <w:sz w:val="20"/>
              <w:szCs w:val="20"/>
            </w:rPr>
            <w:t>+/(-)</w:t>
          </w:r>
        </w:p>
        <w:p w14:paraId="120A72DA" w14:textId="77777777" w:rsidR="001D135E" w:rsidRPr="00E11871" w:rsidRDefault="001D135E" w:rsidP="002A5005">
          <w:pPr>
            <w:pStyle w:val="PlainText"/>
            <w:jc w:val="center"/>
            <w:rPr>
              <w:rFonts w:asciiTheme="minorHAnsi" w:hAnsiTheme="minorHAnsi" w:cstheme="minorHAnsi"/>
              <w:b/>
              <w:sz w:val="20"/>
              <w:szCs w:val="20"/>
            </w:rPr>
          </w:pPr>
          <w:r w:rsidRPr="00E11871">
            <w:rPr>
              <w:rFonts w:asciiTheme="minorHAnsi" w:hAnsiTheme="minorHAnsi" w:cstheme="minorHAnsi"/>
              <w:b/>
              <w:sz w:val="20"/>
              <w:szCs w:val="20"/>
            </w:rPr>
            <w:t xml:space="preserve">  £K</w:t>
          </w:r>
          <w:r>
            <w:rPr>
              <w:rFonts w:asciiTheme="minorHAnsi" w:hAnsiTheme="minorHAnsi" w:cstheme="minorHAnsi"/>
              <w:b/>
              <w:sz w:val="20"/>
              <w:szCs w:val="20"/>
            </w:rPr>
            <w:t xml:space="preserve">  pa</w:t>
          </w:r>
        </w:p>
      </w:tc>
      <w:tc>
        <w:tcPr>
          <w:tcW w:w="851" w:type="dxa"/>
        </w:tcPr>
        <w:p w14:paraId="35E4C1EE" w14:textId="77777777" w:rsidR="001D135E" w:rsidRPr="00E11871" w:rsidRDefault="001D135E" w:rsidP="002A5005">
          <w:pPr>
            <w:pStyle w:val="PlainText"/>
            <w:spacing w:before="120"/>
            <w:jc w:val="center"/>
            <w:rPr>
              <w:rFonts w:asciiTheme="minorHAnsi" w:hAnsiTheme="minorHAnsi" w:cstheme="minorHAnsi"/>
              <w:b/>
              <w:sz w:val="20"/>
              <w:szCs w:val="20"/>
            </w:rPr>
          </w:pPr>
          <w:r w:rsidRPr="00E11871">
            <w:rPr>
              <w:rFonts w:asciiTheme="minorHAnsi" w:hAnsiTheme="minorHAnsi" w:cstheme="minorHAnsi"/>
              <w:b/>
              <w:sz w:val="20"/>
              <w:szCs w:val="20"/>
            </w:rPr>
            <w:t>Priority</w:t>
          </w:r>
        </w:p>
        <w:p w14:paraId="23F08BCC" w14:textId="77777777" w:rsidR="001D135E" w:rsidRPr="00E11871" w:rsidRDefault="001D135E" w:rsidP="002A5005">
          <w:pPr>
            <w:pStyle w:val="PlainText"/>
            <w:spacing w:before="120"/>
            <w:jc w:val="center"/>
            <w:rPr>
              <w:rFonts w:asciiTheme="minorHAnsi" w:hAnsiTheme="minorHAnsi" w:cstheme="minorHAnsi"/>
              <w:b/>
              <w:sz w:val="20"/>
              <w:szCs w:val="20"/>
            </w:rPr>
          </w:pPr>
          <w:r w:rsidRPr="00E11871">
            <w:rPr>
              <w:rFonts w:asciiTheme="minorHAnsi" w:hAnsiTheme="minorHAnsi" w:cstheme="minorHAnsi"/>
              <w:b/>
              <w:sz w:val="20"/>
              <w:szCs w:val="20"/>
            </w:rPr>
            <w:t>1 = top</w:t>
          </w:r>
        </w:p>
      </w:tc>
      <w:tc>
        <w:tcPr>
          <w:tcW w:w="3544" w:type="dxa"/>
        </w:tcPr>
        <w:p w14:paraId="5E2FDDC2" w14:textId="77777777" w:rsidR="001D135E" w:rsidRPr="00E11871" w:rsidRDefault="001D135E" w:rsidP="002A5005">
          <w:pPr>
            <w:pStyle w:val="PlainText"/>
            <w:spacing w:before="120"/>
            <w:jc w:val="center"/>
            <w:rPr>
              <w:rFonts w:asciiTheme="minorHAnsi" w:hAnsiTheme="minorHAnsi" w:cstheme="minorHAnsi"/>
              <w:b/>
              <w:sz w:val="20"/>
              <w:szCs w:val="20"/>
            </w:rPr>
          </w:pPr>
          <w:r w:rsidRPr="00E11871">
            <w:rPr>
              <w:rFonts w:asciiTheme="minorHAnsi" w:hAnsiTheme="minorHAnsi" w:cstheme="minorHAnsi"/>
              <w:b/>
              <w:sz w:val="20"/>
              <w:szCs w:val="20"/>
            </w:rPr>
            <w:t>Comment</w:t>
          </w:r>
        </w:p>
      </w:tc>
      <w:tc>
        <w:tcPr>
          <w:tcW w:w="1842" w:type="dxa"/>
        </w:tcPr>
        <w:p w14:paraId="6D5B54B5" w14:textId="77777777" w:rsidR="001D135E" w:rsidRPr="00E11871" w:rsidRDefault="001D135E" w:rsidP="002A5005">
          <w:pPr>
            <w:pStyle w:val="PlainText"/>
            <w:spacing w:before="120"/>
            <w:jc w:val="center"/>
            <w:rPr>
              <w:rFonts w:asciiTheme="minorHAnsi" w:hAnsiTheme="minorHAnsi" w:cstheme="minorHAnsi"/>
              <w:b/>
              <w:sz w:val="20"/>
              <w:szCs w:val="20"/>
            </w:rPr>
          </w:pPr>
          <w:r w:rsidRPr="00E11871">
            <w:rPr>
              <w:rFonts w:asciiTheme="minorHAnsi" w:hAnsiTheme="minorHAnsi" w:cstheme="minorHAnsi"/>
              <w:b/>
              <w:sz w:val="20"/>
              <w:szCs w:val="20"/>
            </w:rPr>
            <w:t>Action</w:t>
          </w:r>
        </w:p>
      </w:tc>
    </w:tr>
  </w:tbl>
  <w:p w14:paraId="627C86BC" w14:textId="77777777" w:rsidR="001D135E" w:rsidRPr="00237B36" w:rsidRDefault="001D135E">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9CD5A" w14:textId="77777777" w:rsidR="001D135E" w:rsidRDefault="001D13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12F1A" w14:textId="77777777" w:rsidR="001D135E" w:rsidRPr="00D171BA" w:rsidRDefault="001D135E" w:rsidP="00D171BA">
    <w:pPr>
      <w:pStyle w:val="Header"/>
      <w:jc w:val="center"/>
      <w:rPr>
        <w:b/>
        <w:sz w:val="28"/>
        <w:szCs w:val="28"/>
      </w:rPr>
    </w:pPr>
    <w:r>
      <w:rPr>
        <w:b/>
        <w:sz w:val="28"/>
        <w:szCs w:val="28"/>
      </w:rPr>
      <w:t>C</w:t>
    </w:r>
    <w:r w:rsidRPr="00D171BA">
      <w:rPr>
        <w:b/>
        <w:sz w:val="28"/>
        <w:szCs w:val="28"/>
      </w:rPr>
      <w:t>ashflow Forecasts</w:t>
    </w:r>
  </w:p>
  <w:p w14:paraId="3E98C1A7" w14:textId="77777777" w:rsidR="001D135E" w:rsidRPr="00D171BA" w:rsidRDefault="001D135E" w:rsidP="00D171BA">
    <w:pPr>
      <w:pStyle w:val="Header"/>
      <w:jc w:val="center"/>
      <w:rPr>
        <w:b/>
        <w:sz w:val="28"/>
        <w:szCs w:val="28"/>
      </w:rPr>
    </w:pPr>
    <w:r w:rsidRPr="00D171BA">
      <w:rPr>
        <w:b/>
        <w:sz w:val="28"/>
        <w:szCs w:val="28"/>
      </w:rPr>
      <w:t xml:space="preserve">Development Plan </w:t>
    </w:r>
    <w:proofErr w:type="gramStart"/>
    <w:r w:rsidRPr="00D171BA">
      <w:rPr>
        <w:b/>
        <w:sz w:val="28"/>
        <w:szCs w:val="28"/>
      </w:rPr>
      <w:t>2021  -</w:t>
    </w:r>
    <w:proofErr w:type="gramEnd"/>
    <w:r w:rsidRPr="00D171BA">
      <w:rPr>
        <w:b/>
        <w:sz w:val="28"/>
        <w:szCs w:val="28"/>
      </w:rPr>
      <w:t xml:space="preserve">  The Dedanists’ Society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A526B"/>
    <w:multiLevelType w:val="hybridMultilevel"/>
    <w:tmpl w:val="6BB8FAFC"/>
    <w:lvl w:ilvl="0" w:tplc="08090001">
      <w:start w:val="1"/>
      <w:numFmt w:val="bullet"/>
      <w:lvlText w:val=""/>
      <w:lvlJc w:val="left"/>
      <w:pPr>
        <w:ind w:left="1571" w:hanging="360"/>
      </w:pPr>
      <w:rPr>
        <w:rFonts w:ascii="Symbol" w:hAnsi="Symbol" w:hint="default"/>
      </w:rPr>
    </w:lvl>
    <w:lvl w:ilvl="1" w:tplc="5D747DD0">
      <w:numFmt w:val="bullet"/>
      <w:lvlText w:val="–"/>
      <w:lvlJc w:val="left"/>
      <w:pPr>
        <w:ind w:left="2651" w:hanging="720"/>
      </w:pPr>
      <w:rPr>
        <w:rFonts w:ascii="Calibri" w:eastAsiaTheme="minorHAnsi" w:hAnsi="Calibri" w:cs="Calibri" w:hint="default"/>
      </w:rPr>
    </w:lvl>
    <w:lvl w:ilvl="2" w:tplc="546047C6">
      <w:numFmt w:val="bullet"/>
      <w:lvlText w:val="-"/>
      <w:lvlJc w:val="left"/>
      <w:pPr>
        <w:ind w:left="3011" w:hanging="360"/>
      </w:pPr>
      <w:rPr>
        <w:rFonts w:ascii="Calibri" w:eastAsiaTheme="minorHAnsi" w:hAnsi="Calibri" w:cs="Calibri"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3C67D5E"/>
    <w:multiLevelType w:val="hybridMultilevel"/>
    <w:tmpl w:val="CB5292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1F63CC6"/>
    <w:multiLevelType w:val="hybridMultilevel"/>
    <w:tmpl w:val="4E2A13E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99F1EA7"/>
    <w:multiLevelType w:val="hybridMultilevel"/>
    <w:tmpl w:val="4068249E"/>
    <w:lvl w:ilvl="0" w:tplc="F69C4A16">
      <w:start w:val="1"/>
      <w:numFmt w:val="bullet"/>
      <w:lvlText w:val="-"/>
      <w:lvlJc w:val="left"/>
      <w:pPr>
        <w:ind w:left="1571" w:hanging="360"/>
      </w:pPr>
      <w:rPr>
        <w:rFonts w:ascii="Courier New" w:hAnsi="Courier New" w:hint="default"/>
      </w:rPr>
    </w:lvl>
    <w:lvl w:ilvl="1" w:tplc="5D747DD0">
      <w:numFmt w:val="bullet"/>
      <w:lvlText w:val="–"/>
      <w:lvlJc w:val="left"/>
      <w:pPr>
        <w:ind w:left="2651" w:hanging="720"/>
      </w:pPr>
      <w:rPr>
        <w:rFonts w:ascii="Calibri" w:eastAsiaTheme="minorHAnsi" w:hAnsi="Calibri" w:cs="Calibri" w:hint="default"/>
      </w:rPr>
    </w:lvl>
    <w:lvl w:ilvl="2" w:tplc="546047C6">
      <w:numFmt w:val="bullet"/>
      <w:lvlText w:val="-"/>
      <w:lvlJc w:val="left"/>
      <w:pPr>
        <w:ind w:left="3011" w:hanging="360"/>
      </w:pPr>
      <w:rPr>
        <w:rFonts w:ascii="Calibri" w:eastAsiaTheme="minorHAnsi" w:hAnsi="Calibri" w:cs="Calibri"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24673946"/>
    <w:multiLevelType w:val="hybridMultilevel"/>
    <w:tmpl w:val="07F20F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563FB"/>
    <w:multiLevelType w:val="hybridMultilevel"/>
    <w:tmpl w:val="B20AAF6C"/>
    <w:lvl w:ilvl="0" w:tplc="08090003">
      <w:start w:val="1"/>
      <w:numFmt w:val="bullet"/>
      <w:lvlText w:val="o"/>
      <w:lvlJc w:val="left"/>
      <w:pPr>
        <w:ind w:left="1713" w:hanging="360"/>
      </w:pPr>
      <w:rPr>
        <w:rFonts w:ascii="Courier New" w:hAnsi="Courier New" w:cs="Courier New" w:hint="default"/>
      </w:rPr>
    </w:lvl>
    <w:lvl w:ilvl="1" w:tplc="08090003">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313923B2"/>
    <w:multiLevelType w:val="hybridMultilevel"/>
    <w:tmpl w:val="37F050BE"/>
    <w:lvl w:ilvl="0" w:tplc="F69C4A1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54C"/>
    <w:multiLevelType w:val="hybridMultilevel"/>
    <w:tmpl w:val="0D5CF9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82E00"/>
    <w:multiLevelType w:val="hybridMultilevel"/>
    <w:tmpl w:val="E924CD94"/>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50614EF2"/>
    <w:multiLevelType w:val="hybridMultilevel"/>
    <w:tmpl w:val="BCD4AB4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5B8B3693"/>
    <w:multiLevelType w:val="hybridMultilevel"/>
    <w:tmpl w:val="D55A9166"/>
    <w:lvl w:ilvl="0" w:tplc="08090003">
      <w:start w:val="1"/>
      <w:numFmt w:val="bullet"/>
      <w:lvlText w:val="o"/>
      <w:lvlJc w:val="left"/>
      <w:pPr>
        <w:ind w:left="1287" w:hanging="360"/>
      </w:pPr>
      <w:rPr>
        <w:rFonts w:ascii="Courier New" w:hAnsi="Courier New" w:cs="Courier New"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BC55466"/>
    <w:multiLevelType w:val="hybridMultilevel"/>
    <w:tmpl w:val="22A809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65443FE2"/>
    <w:multiLevelType w:val="hybridMultilevel"/>
    <w:tmpl w:val="ADE6FAF6"/>
    <w:lvl w:ilvl="0" w:tplc="08090001">
      <w:start w:val="1"/>
      <w:numFmt w:val="bullet"/>
      <w:lvlText w:val=""/>
      <w:lvlJc w:val="left"/>
      <w:pPr>
        <w:ind w:left="862" w:hanging="360"/>
      </w:pPr>
      <w:rPr>
        <w:rFonts w:ascii="Symbol" w:hAnsi="Symbol" w:hint="default"/>
      </w:rPr>
    </w:lvl>
    <w:lvl w:ilvl="1" w:tplc="08090001">
      <w:start w:val="1"/>
      <w:numFmt w:val="bullet"/>
      <w:lvlText w:val=""/>
      <w:lvlJc w:val="left"/>
      <w:pPr>
        <w:ind w:left="1582" w:hanging="360"/>
      </w:pPr>
      <w:rPr>
        <w:rFonts w:ascii="Symbol" w:hAnsi="Symbol"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698A1D18"/>
    <w:multiLevelType w:val="hybridMultilevel"/>
    <w:tmpl w:val="B6B4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E5C9A"/>
    <w:multiLevelType w:val="hybridMultilevel"/>
    <w:tmpl w:val="0A0837E4"/>
    <w:lvl w:ilvl="0" w:tplc="2842E1A4">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799C2919"/>
    <w:multiLevelType w:val="hybridMultilevel"/>
    <w:tmpl w:val="AB50C7F2"/>
    <w:lvl w:ilvl="0" w:tplc="F69C4A16">
      <w:start w:val="1"/>
      <w:numFmt w:val="bullet"/>
      <w:lvlText w:val="-"/>
      <w:lvlJc w:val="left"/>
      <w:pPr>
        <w:ind w:left="1713" w:hanging="360"/>
      </w:pPr>
      <w:rPr>
        <w:rFonts w:ascii="Courier New" w:hAnsi="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6"/>
  </w:num>
  <w:num w:numId="2">
    <w:abstractNumId w:val="9"/>
  </w:num>
  <w:num w:numId="3">
    <w:abstractNumId w:val="2"/>
  </w:num>
  <w:num w:numId="4">
    <w:abstractNumId w:val="1"/>
  </w:num>
  <w:num w:numId="5">
    <w:abstractNumId w:val="14"/>
  </w:num>
  <w:num w:numId="6">
    <w:abstractNumId w:val="11"/>
  </w:num>
  <w:num w:numId="7">
    <w:abstractNumId w:val="7"/>
  </w:num>
  <w:num w:numId="8">
    <w:abstractNumId w:val="0"/>
  </w:num>
  <w:num w:numId="9">
    <w:abstractNumId w:val="4"/>
  </w:num>
  <w:num w:numId="10">
    <w:abstractNumId w:val="5"/>
  </w:num>
  <w:num w:numId="11">
    <w:abstractNumId w:val="8"/>
  </w:num>
  <w:num w:numId="12">
    <w:abstractNumId w:val="15"/>
  </w:num>
  <w:num w:numId="13">
    <w:abstractNumId w:val="10"/>
  </w:num>
  <w:num w:numId="14">
    <w:abstractNumId w:val="13"/>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6E46"/>
    <w:rsid w:val="000231AC"/>
    <w:rsid w:val="00055340"/>
    <w:rsid w:val="000657C0"/>
    <w:rsid w:val="00071563"/>
    <w:rsid w:val="00071C2B"/>
    <w:rsid w:val="0008355B"/>
    <w:rsid w:val="000D2268"/>
    <w:rsid w:val="000E5151"/>
    <w:rsid w:val="000E6A95"/>
    <w:rsid w:val="00176E46"/>
    <w:rsid w:val="001D135E"/>
    <w:rsid w:val="00244CB4"/>
    <w:rsid w:val="002A5005"/>
    <w:rsid w:val="002B7A9B"/>
    <w:rsid w:val="00324B50"/>
    <w:rsid w:val="00332276"/>
    <w:rsid w:val="00336DF5"/>
    <w:rsid w:val="003B5158"/>
    <w:rsid w:val="003E6F05"/>
    <w:rsid w:val="00405218"/>
    <w:rsid w:val="00494ABC"/>
    <w:rsid w:val="004E04B1"/>
    <w:rsid w:val="00557CD6"/>
    <w:rsid w:val="00597487"/>
    <w:rsid w:val="00614D3F"/>
    <w:rsid w:val="006301BC"/>
    <w:rsid w:val="00666F71"/>
    <w:rsid w:val="006D1D50"/>
    <w:rsid w:val="006D209D"/>
    <w:rsid w:val="006E2B46"/>
    <w:rsid w:val="00735D34"/>
    <w:rsid w:val="007471A3"/>
    <w:rsid w:val="00772E56"/>
    <w:rsid w:val="00801138"/>
    <w:rsid w:val="00831EED"/>
    <w:rsid w:val="00832CA1"/>
    <w:rsid w:val="008417E1"/>
    <w:rsid w:val="00871722"/>
    <w:rsid w:val="008A10A6"/>
    <w:rsid w:val="008A6647"/>
    <w:rsid w:val="008C7BE8"/>
    <w:rsid w:val="00923708"/>
    <w:rsid w:val="00931D91"/>
    <w:rsid w:val="0094342E"/>
    <w:rsid w:val="009F1F7B"/>
    <w:rsid w:val="00A02501"/>
    <w:rsid w:val="00A76C74"/>
    <w:rsid w:val="00AB1AEC"/>
    <w:rsid w:val="00AB78E3"/>
    <w:rsid w:val="00B0413E"/>
    <w:rsid w:val="00B265CE"/>
    <w:rsid w:val="00B57EA5"/>
    <w:rsid w:val="00BA294B"/>
    <w:rsid w:val="00BE0092"/>
    <w:rsid w:val="00BE5F97"/>
    <w:rsid w:val="00C143C7"/>
    <w:rsid w:val="00C55459"/>
    <w:rsid w:val="00C65132"/>
    <w:rsid w:val="00CA2757"/>
    <w:rsid w:val="00CF1587"/>
    <w:rsid w:val="00D02FCC"/>
    <w:rsid w:val="00D171BA"/>
    <w:rsid w:val="00D902CC"/>
    <w:rsid w:val="00DC2726"/>
    <w:rsid w:val="00DC516E"/>
    <w:rsid w:val="00DE056D"/>
    <w:rsid w:val="00DF3032"/>
    <w:rsid w:val="00E54C63"/>
    <w:rsid w:val="00E76FD4"/>
    <w:rsid w:val="00E8234F"/>
    <w:rsid w:val="00E83CEC"/>
    <w:rsid w:val="00E86EF2"/>
    <w:rsid w:val="00EE4ADB"/>
    <w:rsid w:val="00EF6E3A"/>
    <w:rsid w:val="00F23F1E"/>
    <w:rsid w:val="00F47531"/>
    <w:rsid w:val="00FA650C"/>
    <w:rsid w:val="00FB0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89787"/>
  <w15:docId w15:val="{308A2738-DCC2-4E14-A38A-CE444EEC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76E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6E46"/>
    <w:rPr>
      <w:rFonts w:ascii="Consolas" w:hAnsi="Consolas"/>
      <w:sz w:val="21"/>
      <w:szCs w:val="21"/>
    </w:rPr>
  </w:style>
  <w:style w:type="paragraph" w:styleId="Header">
    <w:name w:val="header"/>
    <w:basedOn w:val="Normal"/>
    <w:link w:val="HeaderChar"/>
    <w:uiPriority w:val="99"/>
    <w:unhideWhenUsed/>
    <w:rsid w:val="000553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340"/>
  </w:style>
  <w:style w:type="table" w:styleId="TableGrid">
    <w:name w:val="Table Grid"/>
    <w:basedOn w:val="TableNormal"/>
    <w:uiPriority w:val="59"/>
    <w:rsid w:val="002A5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A5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23328">
      <w:bodyDiv w:val="1"/>
      <w:marLeft w:val="0"/>
      <w:marRight w:val="0"/>
      <w:marTop w:val="0"/>
      <w:marBottom w:val="0"/>
      <w:divBdr>
        <w:top w:val="none" w:sz="0" w:space="0" w:color="auto"/>
        <w:left w:val="none" w:sz="0" w:space="0" w:color="auto"/>
        <w:bottom w:val="none" w:sz="0" w:space="0" w:color="auto"/>
        <w:right w:val="none" w:sz="0" w:space="0" w:color="auto"/>
      </w:divBdr>
    </w:div>
    <w:div w:id="1657689902">
      <w:bodyDiv w:val="1"/>
      <w:marLeft w:val="0"/>
      <w:marRight w:val="0"/>
      <w:marTop w:val="0"/>
      <w:marBottom w:val="0"/>
      <w:divBdr>
        <w:top w:val="none" w:sz="0" w:space="0" w:color="auto"/>
        <w:left w:val="none" w:sz="0" w:space="0" w:color="auto"/>
        <w:bottom w:val="none" w:sz="0" w:space="0" w:color="auto"/>
        <w:right w:val="none" w:sz="0" w:space="0" w:color="auto"/>
      </w:divBdr>
    </w:div>
    <w:div w:id="209488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 Weaver</cp:lastModifiedBy>
  <cp:revision>2</cp:revision>
  <dcterms:created xsi:type="dcterms:W3CDTF">2021-04-14T11:03:00Z</dcterms:created>
  <dcterms:modified xsi:type="dcterms:W3CDTF">2021-04-14T11:03:00Z</dcterms:modified>
</cp:coreProperties>
</file>